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7B44F" w14:textId="77777777" w:rsidR="002B3AEB" w:rsidRPr="002B3AEB" w:rsidRDefault="002B3AEB" w:rsidP="002B3AEB">
      <w:pPr>
        <w:rPr>
          <w:rFonts w:ascii="Arial" w:hAnsi="Arial" w:cs="Arial"/>
          <w:b/>
          <w:bCs/>
          <w:sz w:val="28"/>
          <w:szCs w:val="28"/>
        </w:rPr>
      </w:pPr>
      <w:r w:rsidRPr="002B3AEB">
        <w:rPr>
          <w:rFonts w:ascii="Arial" w:hAnsi="Arial" w:cs="Arial"/>
          <w:b/>
          <w:bCs/>
          <w:sz w:val="28"/>
          <w:szCs w:val="28"/>
        </w:rPr>
        <w:t>„Schön geworden!“</w:t>
      </w:r>
    </w:p>
    <w:p w14:paraId="25ACEE67" w14:textId="77777777" w:rsidR="002B3AEB" w:rsidRPr="002B3AEB" w:rsidRDefault="002B3AEB" w:rsidP="002B3AEB">
      <w:pPr>
        <w:rPr>
          <w:rFonts w:ascii="Arial" w:hAnsi="Arial" w:cs="Arial"/>
          <w:b/>
          <w:bCs/>
          <w:sz w:val="28"/>
          <w:szCs w:val="28"/>
        </w:rPr>
      </w:pPr>
    </w:p>
    <w:p w14:paraId="7642A5A1" w14:textId="77777777" w:rsidR="002B3AEB" w:rsidRPr="002B3AEB" w:rsidRDefault="002B3AEB" w:rsidP="002B3AEB">
      <w:pPr>
        <w:rPr>
          <w:rFonts w:ascii="Arial" w:hAnsi="Arial" w:cs="Arial"/>
          <w:b/>
          <w:bCs/>
        </w:rPr>
      </w:pPr>
      <w:r w:rsidRPr="002B3AEB">
        <w:rPr>
          <w:rFonts w:ascii="Arial" w:hAnsi="Arial" w:cs="Arial"/>
          <w:b/>
          <w:bCs/>
        </w:rPr>
        <w:t>Seit 25 Jahren pflegen die Bernd Schnieder GmbH aus Bottrop-Kirchhellen und die VEKA AG eine erfolgreiche Partnerschaft. Der hohe beiderseitige Qualitätsanspruch spiegelt sich nicht zuletzt in einem ungewöhnlichen Versprechen der Firma Schnieder an ihre Kunden wider.</w:t>
      </w:r>
    </w:p>
    <w:p w14:paraId="75D904E0" w14:textId="77777777" w:rsidR="002B3AEB" w:rsidRPr="002B3AEB" w:rsidRDefault="002B3AEB" w:rsidP="002B3AEB">
      <w:pPr>
        <w:rPr>
          <w:rFonts w:ascii="Arial" w:hAnsi="Arial" w:cs="Arial"/>
          <w:b/>
          <w:bCs/>
          <w:sz w:val="28"/>
          <w:szCs w:val="28"/>
        </w:rPr>
      </w:pPr>
    </w:p>
    <w:p w14:paraId="219CFB17" w14:textId="77777777" w:rsidR="002B3AEB" w:rsidRPr="002B3AEB" w:rsidRDefault="002B3AEB" w:rsidP="002B3AEB">
      <w:pPr>
        <w:rPr>
          <w:rFonts w:ascii="Arial" w:hAnsi="Arial" w:cs="Arial"/>
          <w:sz w:val="22"/>
          <w:szCs w:val="22"/>
        </w:rPr>
      </w:pPr>
      <w:r w:rsidRPr="002B3AEB">
        <w:rPr>
          <w:rFonts w:ascii="Arial" w:hAnsi="Arial" w:cs="Arial"/>
          <w:sz w:val="22"/>
          <w:szCs w:val="22"/>
        </w:rPr>
        <w:t xml:space="preserve">Die Bernd Schnieder GmbH gibt ihren Kunden ein besonderes Qualitätsversprechen. Es besteht aus nur zwei Worten: „Schön geworden!“ Denn das ist aus Sicht des in Bottrop-Kirchhellen ansässigen Unternehmens die schönste Bestätigung für gute Arbeit: das ehrliche Lob eines begeisterten Kunden für eine gelungene Umsetzung. „Es ist bei jedem Projekt unser oberstes Ziel, dass unsere Kundinnen und Kunden am Ende sagen können: Schön geworden!“, betonen die beiden geschäftsführenden Gesellschafter Leonard Grewing und Bernhard Roring. </w:t>
      </w:r>
    </w:p>
    <w:p w14:paraId="1E59629F" w14:textId="77777777" w:rsidR="002B3AEB" w:rsidRPr="002B3AEB" w:rsidRDefault="002B3AEB" w:rsidP="002B3AEB">
      <w:pPr>
        <w:rPr>
          <w:rFonts w:ascii="Arial" w:hAnsi="Arial" w:cs="Arial"/>
          <w:sz w:val="22"/>
          <w:szCs w:val="22"/>
        </w:rPr>
      </w:pPr>
      <w:r w:rsidRPr="002B3AEB">
        <w:rPr>
          <w:rFonts w:ascii="Arial" w:hAnsi="Arial" w:cs="Arial"/>
          <w:sz w:val="22"/>
          <w:szCs w:val="22"/>
        </w:rPr>
        <w:t xml:space="preserve">Die beiden haben den 1965 von Bernd Schnieder sen. 1965 gegründeten und 1990 an dessen Sohn Bernd Schnieder jun. übergebenen Betrieb 2021 übernommen und führen ihn seither mit großem Engagement und Erfolg weiter. Aus der ursprünglichen Tischlerei, die 2025 ihr 60-jähriges Gründungsjubiläum feierte, ist ein modernes, leistungsstarkes Unternehmen erwachsen, das auf drei Säulen fußt: die Fertigung von Kunststofffenstern und -türen, die Möbelproduktion sowie Konzepte und Lösungen für die </w:t>
      </w:r>
      <w:proofErr w:type="spellStart"/>
      <w:r w:rsidRPr="002B3AEB">
        <w:rPr>
          <w:rFonts w:ascii="Arial" w:hAnsi="Arial" w:cs="Arial"/>
          <w:sz w:val="22"/>
          <w:szCs w:val="22"/>
        </w:rPr>
        <w:t>Interieurgestaltung</w:t>
      </w:r>
      <w:proofErr w:type="spellEnd"/>
      <w:r w:rsidRPr="002B3AEB">
        <w:rPr>
          <w:rFonts w:ascii="Arial" w:hAnsi="Arial" w:cs="Arial"/>
          <w:sz w:val="22"/>
          <w:szCs w:val="22"/>
        </w:rPr>
        <w:t xml:space="preserve">. </w:t>
      </w:r>
    </w:p>
    <w:p w14:paraId="66292941" w14:textId="77777777" w:rsidR="002B3AEB" w:rsidRPr="002B3AEB" w:rsidRDefault="002B3AEB" w:rsidP="002B3AEB">
      <w:pPr>
        <w:rPr>
          <w:rFonts w:ascii="Arial" w:hAnsi="Arial" w:cs="Arial"/>
          <w:sz w:val="22"/>
          <w:szCs w:val="22"/>
        </w:rPr>
      </w:pPr>
    </w:p>
    <w:p w14:paraId="542084FE" w14:textId="77777777" w:rsidR="002B3AEB" w:rsidRPr="002B3AEB" w:rsidRDefault="002B3AEB" w:rsidP="002B3AEB">
      <w:pPr>
        <w:rPr>
          <w:rFonts w:ascii="Arial" w:hAnsi="Arial" w:cs="Arial"/>
          <w:sz w:val="22"/>
          <w:szCs w:val="22"/>
        </w:rPr>
      </w:pPr>
      <w:r w:rsidRPr="002B3AEB">
        <w:rPr>
          <w:rFonts w:ascii="Arial" w:hAnsi="Arial" w:cs="Arial"/>
          <w:sz w:val="22"/>
          <w:szCs w:val="22"/>
        </w:rPr>
        <w:t>Top-Unternehmen als Partner</w:t>
      </w:r>
    </w:p>
    <w:p w14:paraId="7E9AF111" w14:textId="77777777" w:rsidR="002B3AEB" w:rsidRPr="002B3AEB" w:rsidRDefault="002B3AEB" w:rsidP="002B3AEB">
      <w:pPr>
        <w:rPr>
          <w:rFonts w:ascii="Arial" w:hAnsi="Arial" w:cs="Arial"/>
          <w:sz w:val="22"/>
          <w:szCs w:val="22"/>
        </w:rPr>
      </w:pPr>
    </w:p>
    <w:p w14:paraId="191F0F7E" w14:textId="77777777" w:rsidR="002B3AEB" w:rsidRPr="002B3AEB" w:rsidRDefault="002B3AEB" w:rsidP="002B3AEB">
      <w:pPr>
        <w:rPr>
          <w:rFonts w:ascii="Arial" w:hAnsi="Arial" w:cs="Arial"/>
          <w:sz w:val="22"/>
          <w:szCs w:val="22"/>
        </w:rPr>
      </w:pPr>
      <w:r w:rsidRPr="002B3AEB">
        <w:rPr>
          <w:rFonts w:ascii="Arial" w:hAnsi="Arial" w:cs="Arial"/>
          <w:sz w:val="22"/>
          <w:szCs w:val="22"/>
        </w:rPr>
        <w:t>Die handwerklichen Wurzeln prägen bis heute die Arbeitsweise der Bernd Schnieder GmbH. „Der Name Schnieder steht für Qualität“, betont Bernhard Roring. „In unserer eigenen Tischlerei und der Kunststoffwerkstatt wird alles nach Maß hergestellt. Außerdem haben wir eigene Montageteams mit speziell geschulten Fachhandwerkern. So können wir einen fachgerechten und sicheren Einbau unserer Produkte gewährleisten. Unnötige Schäden oder schlechte Montage sind für uns ein No-Go.“ Dieser Qualitätsanspruch zeigt sich auch in der Wahl der Partner: So beliefert die VEKA AG die Bernd Schnieder GmbH seit einem Vierteljahrhundert mit Kunststoffprofilen, aus denen der Bottroper Traditionsbetrieb hochwertige Fenster und Haustüren herstellt. Neben VEKA zählen Top-Unternehmen wie Winkhaus, Glas Nowak, Semcoglas und der Haustürfüllungs-Spezialist Rodenberg zu den Lieferanten.</w:t>
      </w:r>
    </w:p>
    <w:p w14:paraId="57A2010E" w14:textId="77777777" w:rsidR="002B3AEB" w:rsidRPr="002B3AEB" w:rsidRDefault="002B3AEB" w:rsidP="002B3AEB">
      <w:pPr>
        <w:rPr>
          <w:rFonts w:ascii="Arial" w:hAnsi="Arial" w:cs="Arial"/>
          <w:sz w:val="22"/>
          <w:szCs w:val="22"/>
        </w:rPr>
      </w:pPr>
    </w:p>
    <w:p w14:paraId="7D0F5D55" w14:textId="77777777" w:rsidR="002B3AEB" w:rsidRPr="002B3AEB" w:rsidRDefault="002B3AEB" w:rsidP="002B3AEB">
      <w:pPr>
        <w:rPr>
          <w:rFonts w:ascii="Arial" w:hAnsi="Arial" w:cs="Arial"/>
          <w:sz w:val="22"/>
          <w:szCs w:val="22"/>
        </w:rPr>
      </w:pPr>
      <w:r w:rsidRPr="002B3AEB">
        <w:rPr>
          <w:rFonts w:ascii="Arial" w:hAnsi="Arial" w:cs="Arial"/>
          <w:sz w:val="22"/>
          <w:szCs w:val="22"/>
        </w:rPr>
        <w:t>SOFTLINE-Profile als Basis für vielfältige und hochwertige Fensterlösungen</w:t>
      </w:r>
    </w:p>
    <w:p w14:paraId="517C919F" w14:textId="77777777" w:rsidR="002B3AEB" w:rsidRPr="002B3AEB" w:rsidRDefault="002B3AEB" w:rsidP="002B3AEB">
      <w:pPr>
        <w:rPr>
          <w:rFonts w:ascii="Arial" w:hAnsi="Arial" w:cs="Arial"/>
          <w:sz w:val="22"/>
          <w:szCs w:val="22"/>
        </w:rPr>
      </w:pPr>
    </w:p>
    <w:p w14:paraId="32EB5176" w14:textId="66CBB171" w:rsidR="002B3AEB" w:rsidRPr="002B3AEB" w:rsidRDefault="002B3AEB" w:rsidP="002B3AEB">
      <w:pPr>
        <w:rPr>
          <w:rFonts w:ascii="Arial" w:hAnsi="Arial" w:cs="Arial"/>
          <w:sz w:val="22"/>
          <w:szCs w:val="22"/>
        </w:rPr>
      </w:pPr>
      <w:r w:rsidRPr="002B3AEB">
        <w:rPr>
          <w:rFonts w:ascii="Arial" w:hAnsi="Arial" w:cs="Arial"/>
          <w:sz w:val="22"/>
          <w:szCs w:val="22"/>
        </w:rPr>
        <w:t>Aktuell verarbeitet Schnieder die VEKA</w:t>
      </w:r>
      <w:r w:rsidR="008D0AE6">
        <w:rPr>
          <w:rFonts w:ascii="Arial" w:hAnsi="Arial" w:cs="Arial"/>
          <w:sz w:val="22"/>
          <w:szCs w:val="22"/>
        </w:rPr>
        <w:t xml:space="preserve"> </w:t>
      </w:r>
      <w:r w:rsidRPr="002B3AEB">
        <w:rPr>
          <w:rFonts w:ascii="Arial" w:hAnsi="Arial" w:cs="Arial"/>
          <w:sz w:val="22"/>
          <w:szCs w:val="22"/>
        </w:rPr>
        <w:t>Systeme SOFTLINE 76 und 82. Als Klasse-A-Profile mit extrastarken Wandungen nach DIN EN 12608</w:t>
      </w:r>
      <w:r w:rsidR="008D0AE6">
        <w:rPr>
          <w:rFonts w:ascii="Arial" w:hAnsi="Arial" w:cs="Arial"/>
          <w:sz w:val="22"/>
          <w:szCs w:val="22"/>
        </w:rPr>
        <w:t xml:space="preserve"> </w:t>
      </w:r>
      <w:r w:rsidRPr="002B3AEB">
        <w:rPr>
          <w:rFonts w:ascii="Arial" w:hAnsi="Arial" w:cs="Arial"/>
          <w:sz w:val="22"/>
          <w:szCs w:val="22"/>
        </w:rPr>
        <w:t xml:space="preserve">verbinden sie herausragende Energieeffizienz mit extremer Langlebigkeit, Stabilität und Sicherheit. Mit dem kompromisslosen Bekenntnis zu maximaler Qualität haben sich in VEKA und Schnieder zwei ideale Partner gefunden. Die von Bernd Schnieder jun. 2001 begonnene Partnerschaft mit </w:t>
      </w:r>
      <w:r w:rsidRPr="002B3AEB">
        <w:rPr>
          <w:rFonts w:ascii="Arial" w:hAnsi="Arial" w:cs="Arial"/>
          <w:sz w:val="22"/>
          <w:szCs w:val="22"/>
        </w:rPr>
        <w:lastRenderedPageBreak/>
        <w:t xml:space="preserve">dem Weltmarktführer aus Sendenhorst haben seine Nachfolger Leonard Grewing und Bernhard Roring konsequent fortgesetzt und ausgebaut. </w:t>
      </w:r>
    </w:p>
    <w:p w14:paraId="08A0E766" w14:textId="77777777" w:rsidR="002B3AEB" w:rsidRPr="002B3AEB" w:rsidRDefault="002B3AEB" w:rsidP="002B3AEB">
      <w:pPr>
        <w:rPr>
          <w:rFonts w:ascii="Arial" w:hAnsi="Arial" w:cs="Arial"/>
          <w:sz w:val="22"/>
          <w:szCs w:val="22"/>
        </w:rPr>
      </w:pPr>
      <w:r w:rsidRPr="002B3AEB">
        <w:rPr>
          <w:rFonts w:ascii="Arial" w:hAnsi="Arial" w:cs="Arial"/>
          <w:sz w:val="22"/>
          <w:szCs w:val="22"/>
        </w:rPr>
        <w:t xml:space="preserve">Zu den Kunden zählen Bauträger, Wohnungsgesellschaften, Architekten und Endkunden im gesamten Ruhrgebiet und darüber hinaus. Im Fensterbereich bietet Schnieder erstklassige Lösungen für Neubau, Renovierung und energetische Sanierung. Sonderanfertigungen sind dank modernster Maschinen und exzellentem handwerklichem Know-how ebenfalls kein Problem. Das Spektrum reicht hier von Schräg- und Rundfenstern über Denkmalschutz-, Schallschutz- oder Sicherheitsfenster bis hin zu integrierten Sonnenschutzlösungen. Auch bei Türen überzeugt das Angebot durch enorme Breite und Flexibilität. Möglich sind u.a. Haustüren, Innentüren, Schiebetüren, Gleittürsysteme und natürlich individuelle Fertigung nach Sondermaßen. </w:t>
      </w:r>
    </w:p>
    <w:p w14:paraId="1FD9EB21" w14:textId="77777777" w:rsidR="002B3AEB" w:rsidRPr="002B3AEB" w:rsidRDefault="002B3AEB" w:rsidP="002B3AEB">
      <w:pPr>
        <w:rPr>
          <w:rFonts w:ascii="Arial" w:hAnsi="Arial" w:cs="Arial"/>
          <w:sz w:val="22"/>
          <w:szCs w:val="22"/>
        </w:rPr>
      </w:pPr>
    </w:p>
    <w:p w14:paraId="061E17E0" w14:textId="77777777" w:rsidR="002B3AEB" w:rsidRPr="002B3AEB" w:rsidRDefault="002B3AEB" w:rsidP="002B3AEB">
      <w:pPr>
        <w:rPr>
          <w:rFonts w:ascii="Arial" w:hAnsi="Arial" w:cs="Arial"/>
          <w:sz w:val="22"/>
          <w:szCs w:val="22"/>
        </w:rPr>
      </w:pPr>
      <w:r w:rsidRPr="002B3AEB">
        <w:rPr>
          <w:rFonts w:ascii="Arial" w:hAnsi="Arial" w:cs="Arial"/>
          <w:sz w:val="22"/>
          <w:szCs w:val="22"/>
        </w:rPr>
        <w:t>Jubiläumsfeier in Sendenhorst</w:t>
      </w:r>
    </w:p>
    <w:p w14:paraId="4B869968" w14:textId="77777777" w:rsidR="002B3AEB" w:rsidRPr="002B3AEB" w:rsidRDefault="002B3AEB" w:rsidP="002B3AEB">
      <w:pPr>
        <w:rPr>
          <w:rFonts w:ascii="Arial" w:hAnsi="Arial" w:cs="Arial"/>
          <w:sz w:val="22"/>
          <w:szCs w:val="22"/>
        </w:rPr>
      </w:pPr>
    </w:p>
    <w:p w14:paraId="3AC1E5E3" w14:textId="0E2AD603" w:rsidR="00076998" w:rsidRPr="00076998" w:rsidRDefault="00076998" w:rsidP="00076998">
      <w:pPr>
        <w:rPr>
          <w:rFonts w:ascii="Arial" w:hAnsi="Arial" w:cs="Arial"/>
          <w:sz w:val="22"/>
          <w:szCs w:val="22"/>
        </w:rPr>
      </w:pPr>
      <w:r w:rsidRPr="00076998">
        <w:rPr>
          <w:rFonts w:ascii="Arial" w:hAnsi="Arial" w:cs="Arial"/>
          <w:sz w:val="22"/>
          <w:szCs w:val="22"/>
        </w:rPr>
        <w:t>Anlässlich des 25-jährigen Partnerschaftsjubiläums begrüßte VEKA die Bernd Schnieder GmbH mit ihrer gesamten Belegschaft</w:t>
      </w:r>
      <w:r>
        <w:rPr>
          <w:rFonts w:ascii="Arial" w:hAnsi="Arial" w:cs="Arial"/>
          <w:sz w:val="22"/>
          <w:szCs w:val="22"/>
        </w:rPr>
        <w:t xml:space="preserve"> am 17. Juli</w:t>
      </w:r>
      <w:r w:rsidRPr="00076998">
        <w:rPr>
          <w:rFonts w:ascii="Arial" w:hAnsi="Arial" w:cs="Arial"/>
          <w:sz w:val="22"/>
          <w:szCs w:val="22"/>
        </w:rPr>
        <w:t xml:space="preserve"> in der Unternehmenszentrale in Sendenhorst. Nach einer Unternehmenspräsentation durch Andreas Korte, stellvertretender Vertriebsleiter Profile Inland, überreichte Vertriebs</w:t>
      </w:r>
      <w:r w:rsidR="002F0853">
        <w:rPr>
          <w:rFonts w:ascii="Arial" w:hAnsi="Arial" w:cs="Arial"/>
          <w:sz w:val="22"/>
          <w:szCs w:val="22"/>
        </w:rPr>
        <w:t>- und Marketing</w:t>
      </w:r>
      <w:r w:rsidRPr="00076998">
        <w:rPr>
          <w:rFonts w:ascii="Arial" w:hAnsi="Arial" w:cs="Arial"/>
          <w:sz w:val="22"/>
          <w:szCs w:val="22"/>
        </w:rPr>
        <w:t>vorstand Josef L. Beckhoff die Partnerschaftsurkunde.</w:t>
      </w:r>
    </w:p>
    <w:p w14:paraId="3E197273" w14:textId="77777777" w:rsidR="00630472" w:rsidRPr="00630472" w:rsidRDefault="00630472" w:rsidP="00630472">
      <w:pPr>
        <w:rPr>
          <w:rFonts w:ascii="Arial" w:hAnsi="Arial" w:cs="Arial"/>
          <w:sz w:val="22"/>
          <w:szCs w:val="22"/>
        </w:rPr>
      </w:pPr>
      <w:r w:rsidRPr="00630472">
        <w:rPr>
          <w:rFonts w:ascii="Arial" w:hAnsi="Arial" w:cs="Arial"/>
          <w:sz w:val="22"/>
          <w:szCs w:val="22"/>
        </w:rPr>
        <w:t xml:space="preserve">Die langjährige Zusammenarbeit steht für eine enge und vertrauensvolle Verbindung zwischen beiden Unternehmen. „25 Jahre erfolgreiche Partnerschaft sind ein starkes Zeichen für gegenseitiges Vertrauen, Verlässlichkeit und gemeinsame Werte. Darauf sind wir stolz und freuen uns darauf, diesen Weg auch in Zukunft gemeinsam fortzusetzen“, so die </w:t>
      </w:r>
      <w:proofErr w:type="gramStart"/>
      <w:r w:rsidRPr="00630472">
        <w:rPr>
          <w:rFonts w:ascii="Arial" w:hAnsi="Arial" w:cs="Arial"/>
          <w:sz w:val="22"/>
          <w:szCs w:val="22"/>
        </w:rPr>
        <w:t>VEKA Vertriebsverantwortlichen</w:t>
      </w:r>
      <w:proofErr w:type="gramEnd"/>
      <w:r w:rsidRPr="00630472">
        <w:rPr>
          <w:rFonts w:ascii="Arial" w:hAnsi="Arial" w:cs="Arial"/>
          <w:sz w:val="22"/>
          <w:szCs w:val="22"/>
        </w:rPr>
        <w:t>.</w:t>
      </w:r>
    </w:p>
    <w:p w14:paraId="14EDA32A" w14:textId="77777777" w:rsidR="00076998" w:rsidRPr="00076998" w:rsidRDefault="00076998" w:rsidP="00076998">
      <w:pPr>
        <w:rPr>
          <w:rFonts w:ascii="Arial" w:hAnsi="Arial" w:cs="Arial"/>
          <w:sz w:val="22"/>
          <w:szCs w:val="22"/>
        </w:rPr>
      </w:pPr>
      <w:r w:rsidRPr="00076998">
        <w:rPr>
          <w:rFonts w:ascii="Arial" w:hAnsi="Arial" w:cs="Arial"/>
          <w:sz w:val="22"/>
          <w:szCs w:val="22"/>
        </w:rPr>
        <w:t>Eine Betriebsbesichtigung, ein gemeinsames Nachmittagsprogramm sowie ein abschließendes Barbecue rundeten den Besuch ab und boten viel Raum für persönliche Begegnungen und Gespräche.</w:t>
      </w:r>
    </w:p>
    <w:p w14:paraId="75E663F0" w14:textId="77777777" w:rsidR="008D0AE6" w:rsidRDefault="008D0AE6" w:rsidP="002B3AEB">
      <w:pPr>
        <w:rPr>
          <w:rFonts w:ascii="Arial" w:hAnsi="Arial" w:cs="Arial"/>
          <w:sz w:val="22"/>
          <w:szCs w:val="22"/>
        </w:rPr>
      </w:pPr>
    </w:p>
    <w:p w14:paraId="68BF9ED7" w14:textId="568322BA" w:rsidR="008D0AE6" w:rsidRDefault="008D0AE6" w:rsidP="008D0AE6">
      <w:pPr>
        <w:rPr>
          <w:rFonts w:ascii="Arial" w:hAnsi="Arial" w:cs="Arial"/>
          <w:bCs/>
          <w:i/>
          <w:color w:val="000000"/>
          <w:sz w:val="20"/>
        </w:rPr>
      </w:pPr>
      <w:r>
        <w:rPr>
          <w:rFonts w:ascii="Arial" w:hAnsi="Arial" w:cs="Arial"/>
          <w:bCs/>
          <w:i/>
          <w:color w:val="000000"/>
          <w:sz w:val="20"/>
        </w:rPr>
        <w:t>56</w:t>
      </w:r>
      <w:r w:rsidR="002F0853">
        <w:rPr>
          <w:rFonts w:ascii="Arial" w:hAnsi="Arial" w:cs="Arial"/>
          <w:bCs/>
          <w:i/>
          <w:color w:val="000000"/>
          <w:sz w:val="20"/>
        </w:rPr>
        <w:t xml:space="preserve">7 </w:t>
      </w:r>
      <w:r w:rsidRPr="00CE1F0F">
        <w:rPr>
          <w:rFonts w:ascii="Arial" w:hAnsi="Arial" w:cs="Arial"/>
          <w:bCs/>
          <w:i/>
          <w:color w:val="000000"/>
          <w:sz w:val="20"/>
        </w:rPr>
        <w:t xml:space="preserve">Wörter, </w:t>
      </w:r>
      <w:r>
        <w:rPr>
          <w:rFonts w:ascii="Arial" w:hAnsi="Arial" w:cs="Arial"/>
          <w:bCs/>
          <w:i/>
          <w:color w:val="000000"/>
          <w:sz w:val="20"/>
        </w:rPr>
        <w:t>4.</w:t>
      </w:r>
      <w:r w:rsidR="00630472">
        <w:rPr>
          <w:rFonts w:ascii="Arial" w:hAnsi="Arial" w:cs="Arial"/>
          <w:bCs/>
          <w:i/>
          <w:color w:val="000000"/>
          <w:sz w:val="20"/>
        </w:rPr>
        <w:t>4</w:t>
      </w:r>
      <w:r w:rsidR="002F0853">
        <w:rPr>
          <w:rFonts w:ascii="Arial" w:hAnsi="Arial" w:cs="Arial"/>
          <w:bCs/>
          <w:i/>
          <w:color w:val="000000"/>
          <w:sz w:val="20"/>
        </w:rPr>
        <w:t>89</w:t>
      </w:r>
      <w:r w:rsidRPr="00CE1F0F">
        <w:rPr>
          <w:rFonts w:ascii="Arial" w:hAnsi="Arial" w:cs="Arial"/>
          <w:bCs/>
          <w:i/>
          <w:color w:val="000000"/>
          <w:sz w:val="20"/>
        </w:rPr>
        <w:t xml:space="preserve"> Zeichen zzgl. Headline</w:t>
      </w:r>
    </w:p>
    <w:p w14:paraId="4698A35A" w14:textId="77777777" w:rsidR="008D0AE6" w:rsidRPr="002B3AEB" w:rsidRDefault="008D0AE6" w:rsidP="002B3AEB">
      <w:pPr>
        <w:rPr>
          <w:rFonts w:ascii="Arial" w:hAnsi="Arial" w:cs="Arial"/>
          <w:sz w:val="22"/>
          <w:szCs w:val="22"/>
        </w:rPr>
      </w:pPr>
    </w:p>
    <w:p w14:paraId="59BBB96B" w14:textId="77777777" w:rsidR="002B3AEB" w:rsidRPr="002B3AEB" w:rsidRDefault="002B3AEB" w:rsidP="002B3AEB">
      <w:pPr>
        <w:rPr>
          <w:rFonts w:ascii="Arial" w:hAnsi="Arial" w:cs="Arial"/>
          <w:sz w:val="22"/>
          <w:szCs w:val="22"/>
        </w:rPr>
      </w:pPr>
    </w:p>
    <w:p w14:paraId="54339B56" w14:textId="77777777" w:rsidR="002B3AEB" w:rsidRPr="002B3AEB" w:rsidRDefault="002B3AEB" w:rsidP="002B3AEB">
      <w:pPr>
        <w:rPr>
          <w:rFonts w:ascii="Arial" w:hAnsi="Arial" w:cs="Arial"/>
          <w:sz w:val="22"/>
          <w:szCs w:val="22"/>
          <w:u w:val="single"/>
        </w:rPr>
      </w:pPr>
      <w:hyperlink r:id="rId7" w:history="1">
        <w:r w:rsidRPr="002B3AEB">
          <w:rPr>
            <w:rStyle w:val="Hyperlink"/>
            <w:rFonts w:ascii="Arial" w:hAnsi="Arial" w:cs="Arial"/>
            <w:sz w:val="22"/>
            <w:szCs w:val="22"/>
          </w:rPr>
          <w:t>www.schnieder-gmbh.de</w:t>
        </w:r>
      </w:hyperlink>
    </w:p>
    <w:p w14:paraId="5ADB0377" w14:textId="77777777" w:rsidR="002B3AEB" w:rsidRPr="002B3AEB" w:rsidRDefault="002B3AEB" w:rsidP="002B3AEB">
      <w:pPr>
        <w:rPr>
          <w:rFonts w:ascii="Arial" w:hAnsi="Arial" w:cs="Arial"/>
          <w:sz w:val="22"/>
          <w:szCs w:val="22"/>
          <w:u w:val="single"/>
        </w:rPr>
      </w:pPr>
      <w:hyperlink r:id="rId8" w:history="1">
        <w:r w:rsidRPr="002B3AEB">
          <w:rPr>
            <w:rStyle w:val="Hyperlink"/>
            <w:rFonts w:ascii="Arial" w:hAnsi="Arial" w:cs="Arial"/>
            <w:sz w:val="22"/>
            <w:szCs w:val="22"/>
          </w:rPr>
          <w:t>www.veka.de</w:t>
        </w:r>
      </w:hyperlink>
    </w:p>
    <w:p w14:paraId="6AA44F28" w14:textId="77777777" w:rsidR="0033466C" w:rsidRDefault="0033466C" w:rsidP="005C07F0">
      <w:pPr>
        <w:rPr>
          <w:rFonts w:ascii="Arial" w:hAnsi="Arial" w:cs="Arial"/>
          <w:sz w:val="22"/>
          <w:szCs w:val="22"/>
        </w:rPr>
      </w:pPr>
    </w:p>
    <w:p w14:paraId="5E9F0806" w14:textId="77777777" w:rsidR="002423DB" w:rsidRDefault="002423DB" w:rsidP="00AF7F96">
      <w:pPr>
        <w:rPr>
          <w:rFonts w:ascii="Arial" w:hAnsi="Arial" w:cs="Arial"/>
          <w:sz w:val="22"/>
          <w:szCs w:val="22"/>
        </w:rPr>
      </w:pPr>
    </w:p>
    <w:p w14:paraId="2FB304B5" w14:textId="77777777" w:rsidR="00B6490F" w:rsidRDefault="00B6490F">
      <w:pPr>
        <w:rPr>
          <w:rFonts w:ascii="Arial" w:hAnsi="Arial" w:cs="Arial"/>
          <w:sz w:val="22"/>
          <w:szCs w:val="22"/>
        </w:rPr>
      </w:pPr>
      <w:r>
        <w:rPr>
          <w:rFonts w:ascii="Arial" w:hAnsi="Arial" w:cs="Arial"/>
          <w:sz w:val="22"/>
          <w:szCs w:val="22"/>
        </w:rPr>
        <w:br w:type="page"/>
      </w:r>
    </w:p>
    <w:p w14:paraId="7C186023" w14:textId="2D3D9CBF" w:rsidR="005C07F0" w:rsidRDefault="005C07F0" w:rsidP="00AF7F96">
      <w:pPr>
        <w:rPr>
          <w:rFonts w:ascii="Arial" w:hAnsi="Arial" w:cs="Arial"/>
          <w:sz w:val="22"/>
          <w:szCs w:val="22"/>
        </w:rPr>
      </w:pPr>
      <w:r>
        <w:rPr>
          <w:rFonts w:ascii="Arial" w:hAnsi="Arial" w:cs="Arial"/>
          <w:sz w:val="22"/>
          <w:szCs w:val="22"/>
        </w:rPr>
        <w:lastRenderedPageBreak/>
        <w:t>Bildunterschrift:</w:t>
      </w:r>
    </w:p>
    <w:p w14:paraId="00DF14DF" w14:textId="77777777" w:rsidR="00B6490F" w:rsidRDefault="00B6490F" w:rsidP="00AF7F96">
      <w:pPr>
        <w:rPr>
          <w:rFonts w:ascii="Arial" w:hAnsi="Arial" w:cs="Arial"/>
          <w:sz w:val="22"/>
          <w:szCs w:val="22"/>
        </w:rPr>
      </w:pPr>
    </w:p>
    <w:p w14:paraId="315C9605" w14:textId="76CFA125" w:rsidR="00B6490F" w:rsidRDefault="00B6490F" w:rsidP="00AF7F96">
      <w:pPr>
        <w:rPr>
          <w:rFonts w:ascii="Arial" w:hAnsi="Arial" w:cs="Arial"/>
          <w:sz w:val="22"/>
          <w:szCs w:val="22"/>
        </w:rPr>
      </w:pPr>
      <w:r>
        <w:rPr>
          <w:rFonts w:ascii="Arial" w:hAnsi="Arial" w:cs="Arial"/>
          <w:noProof/>
          <w:sz w:val="22"/>
          <w:szCs w:val="22"/>
        </w:rPr>
        <w:drawing>
          <wp:inline distT="0" distB="0" distL="0" distR="0" wp14:anchorId="1665FF21" wp14:editId="09304DBD">
            <wp:extent cx="1801368" cy="2731008"/>
            <wp:effectExtent l="0" t="0" r="8890" b="0"/>
            <wp:docPr id="103355839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558395" name="Grafik 1033558395"/>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1368" cy="2731008"/>
                    </a:xfrm>
                    <a:prstGeom prst="rect">
                      <a:avLst/>
                    </a:prstGeom>
                  </pic:spPr>
                </pic:pic>
              </a:graphicData>
            </a:graphic>
          </wp:inline>
        </w:drawing>
      </w:r>
    </w:p>
    <w:p w14:paraId="6295F0A4" w14:textId="77777777" w:rsidR="00B6490F" w:rsidRDefault="00B6490F" w:rsidP="00AF7F96">
      <w:pPr>
        <w:rPr>
          <w:rFonts w:ascii="Arial" w:hAnsi="Arial" w:cs="Arial"/>
          <w:sz w:val="22"/>
          <w:szCs w:val="22"/>
        </w:rPr>
      </w:pPr>
    </w:p>
    <w:p w14:paraId="489E7365" w14:textId="5F706CB2" w:rsidR="005C07F0" w:rsidRDefault="00E9001D" w:rsidP="005C07F0">
      <w:pPr>
        <w:rPr>
          <w:rFonts w:ascii="Arial" w:hAnsi="Arial" w:cs="Arial"/>
          <w:sz w:val="22"/>
          <w:szCs w:val="22"/>
        </w:rPr>
      </w:pPr>
      <w:r>
        <w:rPr>
          <w:rFonts w:ascii="Arial" w:hAnsi="Arial" w:cs="Arial"/>
          <w:sz w:val="22"/>
          <w:szCs w:val="22"/>
        </w:rPr>
        <w:t xml:space="preserve">Matthias Venns (VEKA), Leonard Grewing (Schnieder), Josef L. Beckhoff (VEKA) und Bernhard Roring (Schnieder) </w:t>
      </w:r>
      <w:r>
        <w:rPr>
          <w:rFonts w:ascii="Arial" w:hAnsi="Arial" w:cs="Arial"/>
          <w:bCs/>
          <w:color w:val="000000"/>
          <w:sz w:val="22"/>
          <w:szCs w:val="22"/>
        </w:rPr>
        <w:t xml:space="preserve">feiern 25 </w:t>
      </w:r>
      <w:r w:rsidRPr="001E5161">
        <w:rPr>
          <w:rFonts w:ascii="Arial" w:hAnsi="Arial" w:cs="Arial"/>
          <w:bCs/>
          <w:color w:val="000000"/>
          <w:sz w:val="22"/>
          <w:szCs w:val="22"/>
        </w:rPr>
        <w:t>gemeinsame erfolgreiche Jahre und freuen sich auf viele weitere</w:t>
      </w:r>
      <w:r w:rsidR="00993165">
        <w:rPr>
          <w:rFonts w:ascii="Arial" w:hAnsi="Arial" w:cs="Arial"/>
          <w:sz w:val="22"/>
          <w:szCs w:val="22"/>
        </w:rPr>
        <w:t>.</w:t>
      </w:r>
    </w:p>
    <w:p w14:paraId="395E5DEA" w14:textId="77777777" w:rsidR="00993165" w:rsidRDefault="00993165" w:rsidP="005C07F0">
      <w:pPr>
        <w:rPr>
          <w:rFonts w:ascii="Arial" w:hAnsi="Arial" w:cs="Arial"/>
          <w:sz w:val="22"/>
          <w:szCs w:val="22"/>
        </w:rPr>
      </w:pPr>
    </w:p>
    <w:p w14:paraId="2D87E63E" w14:textId="1B1CB10D" w:rsidR="00993165" w:rsidRPr="005C07F0" w:rsidRDefault="00993165" w:rsidP="005C07F0">
      <w:pPr>
        <w:rPr>
          <w:rFonts w:ascii="Arial" w:hAnsi="Arial" w:cs="Arial"/>
          <w:sz w:val="22"/>
          <w:szCs w:val="22"/>
        </w:rPr>
      </w:pPr>
      <w:r>
        <w:rPr>
          <w:rFonts w:ascii="Arial" w:hAnsi="Arial" w:cs="Arial"/>
          <w:sz w:val="22"/>
          <w:szCs w:val="22"/>
        </w:rPr>
        <w:t>Bild: ©VEKA</w:t>
      </w:r>
    </w:p>
    <w:p w14:paraId="583076FF" w14:textId="77777777" w:rsidR="00C0151E" w:rsidRPr="005C07F0" w:rsidRDefault="00C0151E" w:rsidP="00D92433">
      <w:pPr>
        <w:rPr>
          <w:rFonts w:ascii="Arial" w:hAnsi="Arial" w:cs="Arial"/>
          <w:color w:val="000000"/>
          <w:sz w:val="22"/>
          <w:szCs w:val="22"/>
        </w:rPr>
      </w:pPr>
    </w:p>
    <w:p w14:paraId="6C9AF656" w14:textId="77777777" w:rsidR="00C0151E" w:rsidRPr="002E2687" w:rsidRDefault="00C0151E" w:rsidP="00D92433">
      <w:pPr>
        <w:rPr>
          <w:rFonts w:ascii="Arial" w:hAnsi="Arial" w:cs="Arial"/>
          <w:bCs/>
          <w:color w:val="000000"/>
        </w:rPr>
      </w:pPr>
    </w:p>
    <w:p w14:paraId="62A9FB5F" w14:textId="77777777" w:rsidR="00B65230" w:rsidRPr="002E2687" w:rsidRDefault="00B65230" w:rsidP="00D92433">
      <w:pPr>
        <w:rPr>
          <w:rFonts w:ascii="Arial" w:hAnsi="Arial" w:cs="Arial"/>
          <w:bCs/>
          <w:color w:val="000000"/>
        </w:rPr>
      </w:pPr>
    </w:p>
    <w:p w14:paraId="382B1B5D" w14:textId="77777777" w:rsidR="00220DFD" w:rsidRDefault="00220DFD" w:rsidP="00D92433">
      <w:pPr>
        <w:rPr>
          <w:rFonts w:ascii="Arial" w:hAnsi="Arial" w:cs="Arial"/>
          <w:b/>
          <w:iCs/>
          <w:color w:val="808080" w:themeColor="background1" w:themeShade="80"/>
          <w:sz w:val="20"/>
        </w:rPr>
      </w:pPr>
    </w:p>
    <w:p w14:paraId="12BEC33F" w14:textId="77777777" w:rsidR="005C07F0" w:rsidRPr="00E61CC6" w:rsidRDefault="005C07F0" w:rsidP="005C07F0">
      <w:pPr>
        <w:rPr>
          <w:rFonts w:ascii="Arial" w:hAnsi="Arial" w:cs="Arial"/>
          <w:b/>
          <w:iCs/>
          <w:color w:val="808080" w:themeColor="background1" w:themeShade="80"/>
          <w:sz w:val="20"/>
        </w:rPr>
      </w:pPr>
      <w:r w:rsidRPr="00E61CC6">
        <w:rPr>
          <w:rFonts w:ascii="Arial" w:hAnsi="Arial" w:cs="Arial"/>
          <w:b/>
          <w:iCs/>
          <w:color w:val="808080" w:themeColor="background1" w:themeShade="80"/>
          <w:sz w:val="20"/>
        </w:rPr>
        <w:t>Über VEKA:</w:t>
      </w:r>
    </w:p>
    <w:p w14:paraId="3B550B3F" w14:textId="77777777" w:rsidR="005C07F0" w:rsidRPr="00E61CC6" w:rsidRDefault="005C07F0" w:rsidP="005C07F0">
      <w:pPr>
        <w:rPr>
          <w:rFonts w:ascii="Arial" w:hAnsi="Arial" w:cs="Arial"/>
          <w:b/>
          <w:iCs/>
          <w:color w:val="808080" w:themeColor="background1" w:themeShade="80"/>
          <w:sz w:val="20"/>
        </w:rPr>
      </w:pPr>
      <w:r w:rsidRPr="00E61CC6">
        <w:rPr>
          <w:rFonts w:ascii="Arial" w:hAnsi="Arial" w:cs="Arial"/>
          <w:b/>
          <w:iCs/>
          <w:color w:val="808080" w:themeColor="background1" w:themeShade="80"/>
          <w:sz w:val="20"/>
        </w:rPr>
        <w:t>VEKA hat sich seit der Gründung 1969 vom regionalen Kleinbetrieb zu einem der weltweit führenden Anbieter für Kunststoffprofilsysteme für Fenster und Türen entwickelt. Die Profildivision ist tragende Säule der international tätigen Laumann Gr</w:t>
      </w:r>
      <w:r>
        <w:rPr>
          <w:rFonts w:ascii="Arial" w:hAnsi="Arial" w:cs="Arial"/>
          <w:b/>
          <w:iCs/>
          <w:color w:val="808080" w:themeColor="background1" w:themeShade="80"/>
          <w:sz w:val="20"/>
        </w:rPr>
        <w:t>oup</w:t>
      </w:r>
      <w:r w:rsidRPr="00E61CC6">
        <w:rPr>
          <w:rFonts w:ascii="Arial" w:hAnsi="Arial" w:cs="Arial"/>
          <w:b/>
          <w:iCs/>
          <w:color w:val="808080" w:themeColor="background1" w:themeShade="80"/>
          <w:sz w:val="20"/>
        </w:rPr>
        <w:t xml:space="preserve">, die mit </w:t>
      </w:r>
      <w:r>
        <w:rPr>
          <w:rFonts w:ascii="Arial" w:hAnsi="Arial" w:cs="Arial"/>
          <w:b/>
          <w:iCs/>
          <w:color w:val="808080" w:themeColor="background1" w:themeShade="80"/>
          <w:sz w:val="20"/>
        </w:rPr>
        <w:t>66</w:t>
      </w:r>
      <w:r w:rsidRPr="00E61CC6">
        <w:rPr>
          <w:rFonts w:ascii="Arial" w:hAnsi="Arial" w:cs="Arial"/>
          <w:b/>
          <w:iCs/>
          <w:color w:val="808080" w:themeColor="background1" w:themeShade="80"/>
          <w:sz w:val="20"/>
        </w:rPr>
        <w:t xml:space="preserve"> Standorten inkl. </w:t>
      </w:r>
      <w:r>
        <w:rPr>
          <w:rFonts w:ascii="Arial" w:hAnsi="Arial" w:cs="Arial"/>
          <w:b/>
          <w:iCs/>
          <w:color w:val="808080" w:themeColor="background1" w:themeShade="80"/>
          <w:sz w:val="20"/>
        </w:rPr>
        <w:t>32</w:t>
      </w:r>
      <w:r w:rsidRPr="00E61CC6">
        <w:rPr>
          <w:rFonts w:ascii="Arial" w:hAnsi="Arial" w:cs="Arial"/>
          <w:b/>
          <w:iCs/>
          <w:color w:val="808080" w:themeColor="background1" w:themeShade="80"/>
          <w:sz w:val="20"/>
        </w:rPr>
        <w:t xml:space="preserve"> Produktionswerken auf 4 Kontinenten vertreten ist. Rund 10.000 Mitarbeitende erwirtschafteten 202</w:t>
      </w:r>
      <w:r>
        <w:rPr>
          <w:rFonts w:ascii="Arial" w:hAnsi="Arial" w:cs="Arial"/>
          <w:b/>
          <w:iCs/>
          <w:color w:val="808080" w:themeColor="background1" w:themeShade="80"/>
          <w:sz w:val="20"/>
        </w:rPr>
        <w:t>5</w:t>
      </w:r>
      <w:r w:rsidRPr="00E61CC6">
        <w:rPr>
          <w:rFonts w:ascii="Arial" w:hAnsi="Arial" w:cs="Arial"/>
          <w:b/>
          <w:iCs/>
          <w:color w:val="808080" w:themeColor="background1" w:themeShade="80"/>
          <w:sz w:val="20"/>
        </w:rPr>
        <w:t xml:space="preserve"> weltweit einen Jahresumsatz von 1,</w:t>
      </w:r>
      <w:r>
        <w:rPr>
          <w:rFonts w:ascii="Arial" w:hAnsi="Arial" w:cs="Arial"/>
          <w:b/>
          <w:iCs/>
          <w:color w:val="808080" w:themeColor="background1" w:themeShade="80"/>
          <w:sz w:val="20"/>
        </w:rPr>
        <w:t xml:space="preserve">66 </w:t>
      </w:r>
      <w:r w:rsidRPr="00E61CC6">
        <w:rPr>
          <w:rFonts w:ascii="Arial" w:hAnsi="Arial" w:cs="Arial"/>
          <w:b/>
          <w:iCs/>
          <w:color w:val="808080" w:themeColor="background1" w:themeShade="80"/>
          <w:sz w:val="20"/>
        </w:rPr>
        <w:t xml:space="preserve">Mrd. Euro. Allein in Sendenhorst, dem Stammsitz der Unternehmensgruppe, sind 1.400 </w:t>
      </w:r>
      <w:proofErr w:type="spellStart"/>
      <w:proofErr w:type="gramStart"/>
      <w:r w:rsidRPr="00E61CC6">
        <w:rPr>
          <w:rFonts w:ascii="Arial" w:hAnsi="Arial" w:cs="Arial"/>
          <w:b/>
          <w:iCs/>
          <w:color w:val="808080" w:themeColor="background1" w:themeShade="80"/>
          <w:sz w:val="20"/>
        </w:rPr>
        <w:t>Mitarbeiter:innen</w:t>
      </w:r>
      <w:proofErr w:type="spellEnd"/>
      <w:proofErr w:type="gramEnd"/>
      <w:r w:rsidRPr="00E61CC6">
        <w:rPr>
          <w:rFonts w:ascii="Arial" w:hAnsi="Arial" w:cs="Arial"/>
          <w:b/>
          <w:iCs/>
          <w:color w:val="808080" w:themeColor="background1" w:themeShade="80"/>
          <w:sz w:val="20"/>
        </w:rPr>
        <w:t xml:space="preserve"> tätig.</w:t>
      </w:r>
    </w:p>
    <w:p w14:paraId="489D550A" w14:textId="77777777" w:rsidR="005C07F0" w:rsidRDefault="005C07F0" w:rsidP="005C07F0">
      <w:pPr>
        <w:rPr>
          <w:rFonts w:ascii="Arial" w:hAnsi="Arial" w:cs="Arial"/>
          <w:b/>
          <w:iCs/>
          <w:color w:val="808080" w:themeColor="background1" w:themeShade="80"/>
          <w:sz w:val="20"/>
        </w:rPr>
      </w:pPr>
    </w:p>
    <w:p w14:paraId="56D442B6" w14:textId="77777777" w:rsidR="005C07F0" w:rsidRPr="00FD28D7" w:rsidRDefault="005C07F0" w:rsidP="005C07F0">
      <w:pPr>
        <w:rPr>
          <w:rFonts w:ascii="Arial" w:hAnsi="Arial" w:cs="Arial"/>
          <w:b/>
          <w:iCs/>
          <w:color w:val="808080" w:themeColor="background1" w:themeShade="80"/>
          <w:sz w:val="20"/>
        </w:rPr>
      </w:pPr>
      <w:r w:rsidRPr="00E61CC6">
        <w:rPr>
          <w:rFonts w:ascii="Arial" w:hAnsi="Arial" w:cs="Arial"/>
          <w:b/>
          <w:iCs/>
          <w:color w:val="808080" w:themeColor="background1" w:themeShade="80"/>
          <w:sz w:val="20"/>
        </w:rPr>
        <w:t xml:space="preserve">Der Erfolg des nach wie vor familiengeführten Unternehmens basiert auf einem kompromisslosen Qualitätsanspruch, der sowohl die Produkte wie auch alle Unternehmensbereiche und Serviceleistungen umfasst. Neben Profilsystemen für Fenster, Türen und Rollläden sowie Plattensystemen aus Kunststoff gehören auch innovative Oberflächenveredelungstechnologien und digitale Lösungen rund um das Fenster zum Portfolio der Gruppe. </w:t>
      </w:r>
    </w:p>
    <w:p w14:paraId="2283B8FC" w14:textId="7D8C845C" w:rsidR="00D92433" w:rsidRDefault="00D92433" w:rsidP="005C07F0">
      <w:pPr>
        <w:rPr>
          <w:rFonts w:ascii="Arial" w:hAnsi="Arial" w:cs="Arial"/>
          <w:sz w:val="20"/>
        </w:rPr>
      </w:pPr>
    </w:p>
    <w:sectPr w:rsidR="00D92433" w:rsidSect="00482A69">
      <w:headerReference w:type="default" r:id="rId10"/>
      <w:footerReference w:type="default" r:id="rId11"/>
      <w:pgSz w:w="11906" w:h="16838"/>
      <w:pgMar w:top="2552" w:right="308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E35E6" w14:textId="77777777" w:rsidR="009570F4" w:rsidRDefault="009570F4">
      <w:r>
        <w:separator/>
      </w:r>
    </w:p>
  </w:endnote>
  <w:endnote w:type="continuationSeparator" w:id="0">
    <w:p w14:paraId="20DB23CD" w14:textId="77777777" w:rsidR="009570F4" w:rsidRDefault="00957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8B18" w14:textId="77777777" w:rsidR="00631C7B" w:rsidRDefault="00423529" w:rsidP="00423529">
    <w:pPr>
      <w:pStyle w:val="Fuzeile"/>
      <w:ind w:right="24"/>
      <w:rPr>
        <w:rFonts w:ascii="Arial" w:hAnsi="Arial" w:cs="Arial"/>
        <w:sz w:val="18"/>
        <w:szCs w:val="18"/>
      </w:rPr>
    </w:pPr>
    <w:r w:rsidRPr="00F1499D">
      <w:rPr>
        <w:rFonts w:ascii="Arial" w:hAnsi="Arial" w:cs="Arial"/>
        <w:sz w:val="18"/>
        <w:szCs w:val="18"/>
      </w:rPr>
      <w:t>Ansprechpartner</w:t>
    </w:r>
    <w:r w:rsidR="003445A2" w:rsidRPr="00F1499D">
      <w:rPr>
        <w:rFonts w:ascii="Arial" w:hAnsi="Arial" w:cs="Arial"/>
        <w:sz w:val="18"/>
        <w:szCs w:val="18"/>
      </w:rPr>
      <w:t>in</w:t>
    </w:r>
    <w:r w:rsidRPr="00F1499D">
      <w:rPr>
        <w:rFonts w:ascii="Arial" w:hAnsi="Arial" w:cs="Arial"/>
        <w:sz w:val="18"/>
        <w:szCs w:val="18"/>
      </w:rPr>
      <w:t>: Barbara Oermann</w:t>
    </w:r>
    <w:r w:rsidR="00631C7B">
      <w:rPr>
        <w:rFonts w:ascii="Arial" w:hAnsi="Arial" w:cs="Arial"/>
        <w:sz w:val="18"/>
        <w:szCs w:val="18"/>
      </w:rPr>
      <w:t xml:space="preserve"> ∙ </w:t>
    </w:r>
    <w:r w:rsidRPr="00F1499D">
      <w:rPr>
        <w:rFonts w:ascii="Arial" w:hAnsi="Arial" w:cs="Arial"/>
        <w:sz w:val="18"/>
        <w:szCs w:val="18"/>
      </w:rPr>
      <w:t>Abdruck honorarfrei</w:t>
    </w:r>
  </w:p>
  <w:p w14:paraId="7040D322" w14:textId="2B0C2ECC" w:rsidR="00423529" w:rsidRPr="00F1499D" w:rsidRDefault="00423529" w:rsidP="00423529">
    <w:pPr>
      <w:pStyle w:val="Fuzeile"/>
      <w:ind w:right="24"/>
      <w:rPr>
        <w:rFonts w:ascii="Arial" w:hAnsi="Arial" w:cs="Arial"/>
        <w:sz w:val="18"/>
        <w:szCs w:val="18"/>
      </w:rPr>
    </w:pPr>
    <w:r w:rsidRPr="00F1499D">
      <w:rPr>
        <w:rFonts w:ascii="Arial" w:hAnsi="Arial" w:cs="Arial"/>
        <w:sz w:val="18"/>
        <w:szCs w:val="18"/>
      </w:rPr>
      <w:t>Belegexemplar erbeten an</w:t>
    </w:r>
    <w:r w:rsidR="00631C7B">
      <w:rPr>
        <w:rFonts w:ascii="Arial" w:hAnsi="Arial" w:cs="Arial"/>
        <w:sz w:val="18"/>
        <w:szCs w:val="18"/>
      </w:rPr>
      <w:t xml:space="preserve">: </w:t>
    </w:r>
    <w:r w:rsidRPr="00F1499D">
      <w:rPr>
        <w:rFonts w:ascii="Arial" w:hAnsi="Arial" w:cs="Arial"/>
        <w:sz w:val="18"/>
        <w:szCs w:val="18"/>
      </w:rPr>
      <w:t>VEKA AG, Presse- und Öffentlichkeitsarbeit</w:t>
    </w:r>
  </w:p>
  <w:p w14:paraId="01F0C122" w14:textId="77777777" w:rsidR="00423529" w:rsidRPr="00F1499D" w:rsidRDefault="00423529" w:rsidP="00CC6946">
    <w:pPr>
      <w:pStyle w:val="Fuzeile"/>
      <w:ind w:right="24"/>
      <w:rPr>
        <w:rFonts w:ascii="Arial" w:hAnsi="Arial" w:cs="Arial"/>
        <w:sz w:val="18"/>
        <w:szCs w:val="18"/>
      </w:rPr>
    </w:pPr>
  </w:p>
  <w:p w14:paraId="55FF7912" w14:textId="1442BC3D" w:rsidR="00423529" w:rsidRPr="00F1499D" w:rsidRDefault="00423529" w:rsidP="00CC6946">
    <w:pPr>
      <w:pStyle w:val="Fuzeile"/>
      <w:ind w:right="24"/>
      <w:rPr>
        <w:rFonts w:ascii="Arial" w:hAnsi="Arial" w:cs="Arial"/>
        <w:sz w:val="18"/>
        <w:szCs w:val="18"/>
      </w:rPr>
    </w:pPr>
    <w:r w:rsidRPr="00F1499D">
      <w:rPr>
        <w:rFonts w:ascii="Arial" w:hAnsi="Arial" w:cs="Arial"/>
        <w:sz w:val="18"/>
        <w:szCs w:val="18"/>
      </w:rPr>
      <w:t xml:space="preserve">Seite </w:t>
    </w:r>
    <w:r w:rsidR="00B5063A" w:rsidRPr="00F1499D">
      <w:rPr>
        <w:rFonts w:ascii="Arial" w:hAnsi="Arial" w:cs="Arial"/>
        <w:sz w:val="18"/>
        <w:szCs w:val="18"/>
      </w:rPr>
      <w:fldChar w:fldCharType="begin"/>
    </w:r>
    <w:r w:rsidRPr="00F1499D">
      <w:rPr>
        <w:rFonts w:ascii="Arial" w:hAnsi="Arial" w:cs="Arial"/>
        <w:sz w:val="18"/>
        <w:szCs w:val="18"/>
      </w:rPr>
      <w:instrText xml:space="preserve"> PAGE </w:instrText>
    </w:r>
    <w:r w:rsidR="00B5063A" w:rsidRPr="00F1499D">
      <w:rPr>
        <w:rFonts w:ascii="Arial" w:hAnsi="Arial" w:cs="Arial"/>
        <w:sz w:val="18"/>
        <w:szCs w:val="18"/>
      </w:rPr>
      <w:fldChar w:fldCharType="separate"/>
    </w:r>
    <w:r w:rsidR="000C6757">
      <w:rPr>
        <w:rFonts w:ascii="Arial" w:hAnsi="Arial" w:cs="Arial"/>
        <w:noProof/>
        <w:sz w:val="18"/>
        <w:szCs w:val="18"/>
      </w:rPr>
      <w:t>2</w:t>
    </w:r>
    <w:r w:rsidR="00B5063A" w:rsidRPr="00F1499D">
      <w:rPr>
        <w:rFonts w:ascii="Arial" w:hAnsi="Arial" w:cs="Arial"/>
        <w:sz w:val="18"/>
        <w:szCs w:val="18"/>
      </w:rPr>
      <w:fldChar w:fldCharType="end"/>
    </w:r>
    <w:r w:rsidRPr="00F1499D">
      <w:rPr>
        <w:rFonts w:ascii="Arial" w:hAnsi="Arial" w:cs="Arial"/>
        <w:sz w:val="18"/>
        <w:szCs w:val="18"/>
      </w:rPr>
      <w:t xml:space="preserve"> von </w:t>
    </w:r>
    <w:r w:rsidR="00B5063A" w:rsidRPr="00F1499D">
      <w:rPr>
        <w:rFonts w:ascii="Arial" w:hAnsi="Arial" w:cs="Arial"/>
        <w:sz w:val="18"/>
        <w:szCs w:val="18"/>
      </w:rPr>
      <w:fldChar w:fldCharType="begin"/>
    </w:r>
    <w:r w:rsidRPr="00F1499D">
      <w:rPr>
        <w:rFonts w:ascii="Arial" w:hAnsi="Arial" w:cs="Arial"/>
        <w:sz w:val="18"/>
        <w:szCs w:val="18"/>
      </w:rPr>
      <w:instrText xml:space="preserve"> NUMPAGES </w:instrText>
    </w:r>
    <w:r w:rsidR="00B5063A" w:rsidRPr="00F1499D">
      <w:rPr>
        <w:rFonts w:ascii="Arial" w:hAnsi="Arial" w:cs="Arial"/>
        <w:sz w:val="18"/>
        <w:szCs w:val="18"/>
      </w:rPr>
      <w:fldChar w:fldCharType="separate"/>
    </w:r>
    <w:r w:rsidR="000C6757">
      <w:rPr>
        <w:rFonts w:ascii="Arial" w:hAnsi="Arial" w:cs="Arial"/>
        <w:noProof/>
        <w:sz w:val="18"/>
        <w:szCs w:val="18"/>
      </w:rPr>
      <w:t>2</w:t>
    </w:r>
    <w:r w:rsidR="00B5063A" w:rsidRPr="00F149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B6C44" w14:textId="77777777" w:rsidR="009570F4" w:rsidRDefault="009570F4">
      <w:r>
        <w:separator/>
      </w:r>
    </w:p>
  </w:footnote>
  <w:footnote w:type="continuationSeparator" w:id="0">
    <w:p w14:paraId="2D00E791" w14:textId="77777777" w:rsidR="009570F4" w:rsidRDefault="00957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7158A" w14:textId="77777777" w:rsidR="003240D4" w:rsidRPr="004E15A2" w:rsidRDefault="004711AD" w:rsidP="004E15A2">
    <w:pPr>
      <w:pStyle w:val="Kopfzeile"/>
      <w:rPr>
        <w:b/>
      </w:rPr>
    </w:pPr>
    <w:r>
      <w:rPr>
        <w:b/>
        <w:noProof/>
      </w:rPr>
      <mc:AlternateContent>
        <mc:Choice Requires="wps">
          <w:drawing>
            <wp:anchor distT="0" distB="0" distL="114300" distR="114300" simplePos="0" relativeHeight="251658240" behindDoc="0" locked="0" layoutInCell="1" allowOverlap="1" wp14:anchorId="57782BBF" wp14:editId="38331CDF">
              <wp:simplePos x="0" y="0"/>
              <wp:positionH relativeFrom="column">
                <wp:posOffset>4514850</wp:posOffset>
              </wp:positionH>
              <wp:positionV relativeFrom="paragraph">
                <wp:posOffset>-39370</wp:posOffset>
              </wp:positionV>
              <wp:extent cx="1936115" cy="2720340"/>
              <wp:effectExtent l="0" t="0" r="6985" b="0"/>
              <wp:wrapNone/>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115" cy="2720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63714E" w14:textId="77777777" w:rsidR="00631C7B" w:rsidRDefault="00311193">
                          <w:r>
                            <w:rPr>
                              <w:rFonts w:ascii="Arial" w:hAnsi="Arial" w:cs="Arial"/>
                              <w:noProof/>
                              <w:sz w:val="18"/>
                              <w:szCs w:val="18"/>
                            </w:rPr>
                            <w:drawing>
                              <wp:inline distT="0" distB="0" distL="0" distR="0" wp14:anchorId="3B47985E" wp14:editId="234DFC47">
                                <wp:extent cx="1854712" cy="2387941"/>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54712" cy="2387941"/>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7782BBF" id="_x0000_t202" coordsize="21600,21600" o:spt="202" path="m,l,21600r21600,l21600,xe">
              <v:stroke joinstyle="miter"/>
              <v:path gradientshapeok="t" o:connecttype="rect"/>
            </v:shapetype>
            <v:shape id="Text Box 25" o:spid="_x0000_s1026" type="#_x0000_t202" style="position:absolute;margin-left:355.5pt;margin-top:-3.1pt;width:152.45pt;height:214.2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" stroked="f">
              <v:textbox style="mso-fit-shape-to-text:t">
                <w:txbxContent>
                  <w:p w14:paraId="5663714E" w14:textId="77777777" w:rsidR="00631C7B" w:rsidRDefault="00311193">
                    <w:r>
                      <w:rPr>
                        <w:rFonts w:ascii="Arial" w:hAnsi="Arial" w:cs="Arial"/>
                        <w:noProof/>
                        <w:sz w:val="18"/>
                        <w:szCs w:val="18"/>
                      </w:rPr>
                      <w:drawing>
                        <wp:inline distT="0" distB="0" distL="0" distR="0" wp14:anchorId="3B47985E" wp14:editId="234DFC47">
                          <wp:extent cx="1854712" cy="2387941"/>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54712" cy="2387941"/>
                                  </a:xfrm>
                                  <a:prstGeom prst="rect">
                                    <a:avLst/>
                                  </a:prstGeom>
                                  <a:noFill/>
                                  <a:ln>
                                    <a:noFill/>
                                  </a:ln>
                                </pic:spPr>
                              </pic:pic>
                            </a:graphicData>
                          </a:graphic>
                        </wp:inline>
                      </w:drawing>
                    </w:r>
                  </w:p>
                </w:txbxContent>
              </v:textbox>
            </v:shape>
          </w:pict>
        </mc:Fallback>
      </mc:AlternateContent>
    </w:r>
    <w:r>
      <w:rPr>
        <w:b/>
        <w:noProof/>
      </w:rPr>
      <mc:AlternateContent>
        <mc:Choice Requires="wps">
          <w:drawing>
            <wp:anchor distT="0" distB="0" distL="114300" distR="114300" simplePos="0" relativeHeight="251657216" behindDoc="0" locked="0" layoutInCell="1" allowOverlap="1" wp14:anchorId="1BE772BA" wp14:editId="192909A3">
              <wp:simplePos x="0" y="0"/>
              <wp:positionH relativeFrom="column">
                <wp:posOffset>-193675</wp:posOffset>
              </wp:positionH>
              <wp:positionV relativeFrom="paragraph">
                <wp:posOffset>382905</wp:posOffset>
              </wp:positionV>
              <wp:extent cx="2717165" cy="569595"/>
              <wp:effectExtent l="0" t="0" r="0" b="1905"/>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165" cy="569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42EE7" w14:textId="77777777" w:rsidR="00CC6946" w:rsidRDefault="00311193" w:rsidP="00CC6946">
                          <w:r>
                            <w:rPr>
                              <w:b/>
                              <w:noProof/>
                            </w:rPr>
                            <w:drawing>
                              <wp:inline distT="0" distB="0" distL="0" distR="0" wp14:anchorId="4076D702" wp14:editId="2A233368">
                                <wp:extent cx="2533015" cy="478155"/>
                                <wp:effectExtent l="0" t="0" r="635" b="0"/>
                                <wp:docPr id="3" name="Bild 2"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informati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33015" cy="47815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BE772BA" id="Text Box 16" o:spid="_x0000_s1027" type="#_x0000_t202" style="position:absolute;margin-left:-15.25pt;margin-top:30.15pt;width:213.95pt;height:44.8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" filled="f" stroked="f">
              <v:textbox style="mso-fit-shape-to-text:t">
                <w:txbxContent>
                  <w:p w14:paraId="24A42EE7" w14:textId="77777777" w:rsidR="00CC6946" w:rsidRDefault="00311193" w:rsidP="00CC6946">
                    <w:r>
                      <w:rPr>
                        <w:b/>
                        <w:noProof/>
                      </w:rPr>
                      <w:drawing>
                        <wp:inline distT="0" distB="0" distL="0" distR="0" wp14:anchorId="4076D702" wp14:editId="2A233368">
                          <wp:extent cx="2533015" cy="478155"/>
                          <wp:effectExtent l="0" t="0" r="635" b="0"/>
                          <wp:docPr id="3" name="Bild 2" descr="Presse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informatio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533015" cy="478155"/>
                                  </a:xfrm>
                                  <a:prstGeom prst="rect">
                                    <a:avLst/>
                                  </a:prstGeom>
                                  <a:noFill/>
                                  <a:ln>
                                    <a:noFill/>
                                  </a:ln>
                                </pic:spPr>
                              </pic:pic>
                            </a:graphicData>
                          </a:graphic>
                        </wp:inline>
                      </w:drawing>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0D4"/>
    <w:rsid w:val="00000017"/>
    <w:rsid w:val="000003EE"/>
    <w:rsid w:val="00003403"/>
    <w:rsid w:val="000034DB"/>
    <w:rsid w:val="00004C12"/>
    <w:rsid w:val="00005135"/>
    <w:rsid w:val="000060AE"/>
    <w:rsid w:val="0000637B"/>
    <w:rsid w:val="00007DC9"/>
    <w:rsid w:val="00010CB2"/>
    <w:rsid w:val="00011205"/>
    <w:rsid w:val="00014359"/>
    <w:rsid w:val="0001677F"/>
    <w:rsid w:val="00016D17"/>
    <w:rsid w:val="0001706A"/>
    <w:rsid w:val="000172B7"/>
    <w:rsid w:val="000200CF"/>
    <w:rsid w:val="00023240"/>
    <w:rsid w:val="00023443"/>
    <w:rsid w:val="00024A2D"/>
    <w:rsid w:val="00034AAE"/>
    <w:rsid w:val="00034B29"/>
    <w:rsid w:val="00035D00"/>
    <w:rsid w:val="0003792D"/>
    <w:rsid w:val="00037AD0"/>
    <w:rsid w:val="00037B80"/>
    <w:rsid w:val="00040469"/>
    <w:rsid w:val="000427DA"/>
    <w:rsid w:val="00043B7F"/>
    <w:rsid w:val="000446E8"/>
    <w:rsid w:val="0004511B"/>
    <w:rsid w:val="00046373"/>
    <w:rsid w:val="00046681"/>
    <w:rsid w:val="0005187C"/>
    <w:rsid w:val="00051FA0"/>
    <w:rsid w:val="00052DD9"/>
    <w:rsid w:val="000533BA"/>
    <w:rsid w:val="00053CCB"/>
    <w:rsid w:val="00054AB1"/>
    <w:rsid w:val="00054FBB"/>
    <w:rsid w:val="00057DB0"/>
    <w:rsid w:val="00057E5A"/>
    <w:rsid w:val="000603A9"/>
    <w:rsid w:val="0006464D"/>
    <w:rsid w:val="00065A65"/>
    <w:rsid w:val="00065C52"/>
    <w:rsid w:val="00067A08"/>
    <w:rsid w:val="0007065C"/>
    <w:rsid w:val="000707E3"/>
    <w:rsid w:val="0007147F"/>
    <w:rsid w:val="000728CB"/>
    <w:rsid w:val="0007346A"/>
    <w:rsid w:val="0007444B"/>
    <w:rsid w:val="00076998"/>
    <w:rsid w:val="00080293"/>
    <w:rsid w:val="0008242A"/>
    <w:rsid w:val="00082505"/>
    <w:rsid w:val="000839B5"/>
    <w:rsid w:val="000876B3"/>
    <w:rsid w:val="00090A5F"/>
    <w:rsid w:val="00090C43"/>
    <w:rsid w:val="000956CC"/>
    <w:rsid w:val="00097B95"/>
    <w:rsid w:val="000A07CF"/>
    <w:rsid w:val="000A0884"/>
    <w:rsid w:val="000A0ECA"/>
    <w:rsid w:val="000A33E8"/>
    <w:rsid w:val="000A3616"/>
    <w:rsid w:val="000A55A1"/>
    <w:rsid w:val="000A708D"/>
    <w:rsid w:val="000B149A"/>
    <w:rsid w:val="000B2625"/>
    <w:rsid w:val="000B56D3"/>
    <w:rsid w:val="000B6991"/>
    <w:rsid w:val="000C0400"/>
    <w:rsid w:val="000C2413"/>
    <w:rsid w:val="000C6757"/>
    <w:rsid w:val="000C696F"/>
    <w:rsid w:val="000C6998"/>
    <w:rsid w:val="000D1DB6"/>
    <w:rsid w:val="000D3381"/>
    <w:rsid w:val="000D34A9"/>
    <w:rsid w:val="000D44F4"/>
    <w:rsid w:val="000D74F4"/>
    <w:rsid w:val="000D7E24"/>
    <w:rsid w:val="000D7E26"/>
    <w:rsid w:val="000D7F02"/>
    <w:rsid w:val="000E0E27"/>
    <w:rsid w:val="000E2150"/>
    <w:rsid w:val="000E3529"/>
    <w:rsid w:val="000E505D"/>
    <w:rsid w:val="000E74B2"/>
    <w:rsid w:val="000E7B10"/>
    <w:rsid w:val="000E7EE4"/>
    <w:rsid w:val="000F0690"/>
    <w:rsid w:val="000F5F62"/>
    <w:rsid w:val="000F6140"/>
    <w:rsid w:val="000F7437"/>
    <w:rsid w:val="000F7F9A"/>
    <w:rsid w:val="00101566"/>
    <w:rsid w:val="001040F9"/>
    <w:rsid w:val="001046A6"/>
    <w:rsid w:val="00106501"/>
    <w:rsid w:val="00107003"/>
    <w:rsid w:val="0010774E"/>
    <w:rsid w:val="00110A42"/>
    <w:rsid w:val="00111E1C"/>
    <w:rsid w:val="00112B8E"/>
    <w:rsid w:val="00113ABF"/>
    <w:rsid w:val="00115AF8"/>
    <w:rsid w:val="00125BE9"/>
    <w:rsid w:val="00127C4E"/>
    <w:rsid w:val="00130E27"/>
    <w:rsid w:val="00131820"/>
    <w:rsid w:val="00133808"/>
    <w:rsid w:val="001351C6"/>
    <w:rsid w:val="001358C6"/>
    <w:rsid w:val="00136CBE"/>
    <w:rsid w:val="0014010B"/>
    <w:rsid w:val="00140D82"/>
    <w:rsid w:val="00144BE0"/>
    <w:rsid w:val="00145528"/>
    <w:rsid w:val="0014587B"/>
    <w:rsid w:val="00145CFE"/>
    <w:rsid w:val="00147583"/>
    <w:rsid w:val="0014760E"/>
    <w:rsid w:val="0015189C"/>
    <w:rsid w:val="00151A8D"/>
    <w:rsid w:val="00154DB7"/>
    <w:rsid w:val="00160B84"/>
    <w:rsid w:val="00167694"/>
    <w:rsid w:val="00167C33"/>
    <w:rsid w:val="0017073F"/>
    <w:rsid w:val="00172E77"/>
    <w:rsid w:val="0017605A"/>
    <w:rsid w:val="00177886"/>
    <w:rsid w:val="001802D1"/>
    <w:rsid w:val="00180514"/>
    <w:rsid w:val="00181220"/>
    <w:rsid w:val="00182257"/>
    <w:rsid w:val="0018263D"/>
    <w:rsid w:val="001852B7"/>
    <w:rsid w:val="00187F31"/>
    <w:rsid w:val="00190CB1"/>
    <w:rsid w:val="00192D7E"/>
    <w:rsid w:val="001935EA"/>
    <w:rsid w:val="00193DAA"/>
    <w:rsid w:val="00193DC6"/>
    <w:rsid w:val="00196241"/>
    <w:rsid w:val="001963B4"/>
    <w:rsid w:val="00196614"/>
    <w:rsid w:val="001966AB"/>
    <w:rsid w:val="00196CD6"/>
    <w:rsid w:val="001A0AA4"/>
    <w:rsid w:val="001A522A"/>
    <w:rsid w:val="001B3BAC"/>
    <w:rsid w:val="001B4D9F"/>
    <w:rsid w:val="001B7281"/>
    <w:rsid w:val="001B75F2"/>
    <w:rsid w:val="001B7ADC"/>
    <w:rsid w:val="001C1458"/>
    <w:rsid w:val="001C4C91"/>
    <w:rsid w:val="001C5413"/>
    <w:rsid w:val="001C6899"/>
    <w:rsid w:val="001C6ED2"/>
    <w:rsid w:val="001C7243"/>
    <w:rsid w:val="001C7865"/>
    <w:rsid w:val="001D02C2"/>
    <w:rsid w:val="001D488A"/>
    <w:rsid w:val="001D55F2"/>
    <w:rsid w:val="001D7803"/>
    <w:rsid w:val="001D7EC1"/>
    <w:rsid w:val="001E0021"/>
    <w:rsid w:val="001E10B1"/>
    <w:rsid w:val="001E5CFC"/>
    <w:rsid w:val="001E69E0"/>
    <w:rsid w:val="001E7E9E"/>
    <w:rsid w:val="001F1D75"/>
    <w:rsid w:val="001F261F"/>
    <w:rsid w:val="001F3074"/>
    <w:rsid w:val="001F4362"/>
    <w:rsid w:val="001F5DFA"/>
    <w:rsid w:val="001F5E65"/>
    <w:rsid w:val="002006E3"/>
    <w:rsid w:val="0020170F"/>
    <w:rsid w:val="00201EB9"/>
    <w:rsid w:val="00204D50"/>
    <w:rsid w:val="0020541F"/>
    <w:rsid w:val="002055FA"/>
    <w:rsid w:val="00210FB1"/>
    <w:rsid w:val="00211B66"/>
    <w:rsid w:val="002121F4"/>
    <w:rsid w:val="0021280A"/>
    <w:rsid w:val="00212BA5"/>
    <w:rsid w:val="002145F5"/>
    <w:rsid w:val="00216AD1"/>
    <w:rsid w:val="00217B54"/>
    <w:rsid w:val="00220DFD"/>
    <w:rsid w:val="002226D4"/>
    <w:rsid w:val="00222A7D"/>
    <w:rsid w:val="002238B6"/>
    <w:rsid w:val="0022503E"/>
    <w:rsid w:val="002277A6"/>
    <w:rsid w:val="00230102"/>
    <w:rsid w:val="00234A39"/>
    <w:rsid w:val="00235AD7"/>
    <w:rsid w:val="002423DB"/>
    <w:rsid w:val="00245ADB"/>
    <w:rsid w:val="00247AC1"/>
    <w:rsid w:val="00247DF7"/>
    <w:rsid w:val="00251ED4"/>
    <w:rsid w:val="0025560E"/>
    <w:rsid w:val="00261BA2"/>
    <w:rsid w:val="00261D7A"/>
    <w:rsid w:val="00261F35"/>
    <w:rsid w:val="002661A2"/>
    <w:rsid w:val="00266E77"/>
    <w:rsid w:val="0027266B"/>
    <w:rsid w:val="0027520A"/>
    <w:rsid w:val="00275DC1"/>
    <w:rsid w:val="00281ABE"/>
    <w:rsid w:val="00281C5B"/>
    <w:rsid w:val="0028297D"/>
    <w:rsid w:val="00283320"/>
    <w:rsid w:val="00285A8F"/>
    <w:rsid w:val="0029015F"/>
    <w:rsid w:val="002913C6"/>
    <w:rsid w:val="002923E5"/>
    <w:rsid w:val="00293C68"/>
    <w:rsid w:val="00294D87"/>
    <w:rsid w:val="00295A8E"/>
    <w:rsid w:val="00295ED1"/>
    <w:rsid w:val="00296C31"/>
    <w:rsid w:val="00296F4D"/>
    <w:rsid w:val="002A0B30"/>
    <w:rsid w:val="002A2750"/>
    <w:rsid w:val="002A4925"/>
    <w:rsid w:val="002A6892"/>
    <w:rsid w:val="002A69FF"/>
    <w:rsid w:val="002A6ACF"/>
    <w:rsid w:val="002A7052"/>
    <w:rsid w:val="002A7460"/>
    <w:rsid w:val="002B3AEB"/>
    <w:rsid w:val="002B5291"/>
    <w:rsid w:val="002B5FEE"/>
    <w:rsid w:val="002B7704"/>
    <w:rsid w:val="002B7BE1"/>
    <w:rsid w:val="002C1DA9"/>
    <w:rsid w:val="002C2A21"/>
    <w:rsid w:val="002C320C"/>
    <w:rsid w:val="002C3638"/>
    <w:rsid w:val="002C6E92"/>
    <w:rsid w:val="002D0DF9"/>
    <w:rsid w:val="002D1446"/>
    <w:rsid w:val="002D3C82"/>
    <w:rsid w:val="002D6428"/>
    <w:rsid w:val="002D6B9D"/>
    <w:rsid w:val="002E15FB"/>
    <w:rsid w:val="002E2200"/>
    <w:rsid w:val="002E235C"/>
    <w:rsid w:val="002E2687"/>
    <w:rsid w:val="002E3729"/>
    <w:rsid w:val="002E5BB0"/>
    <w:rsid w:val="002F0853"/>
    <w:rsid w:val="002F1F8A"/>
    <w:rsid w:val="002F28FC"/>
    <w:rsid w:val="002F449E"/>
    <w:rsid w:val="002F570B"/>
    <w:rsid w:val="002F783A"/>
    <w:rsid w:val="0030094B"/>
    <w:rsid w:val="00301B02"/>
    <w:rsid w:val="00305B19"/>
    <w:rsid w:val="00310F3A"/>
    <w:rsid w:val="00311193"/>
    <w:rsid w:val="00311AAE"/>
    <w:rsid w:val="00312138"/>
    <w:rsid w:val="00316076"/>
    <w:rsid w:val="00317021"/>
    <w:rsid w:val="003172B3"/>
    <w:rsid w:val="00322F85"/>
    <w:rsid w:val="00323C80"/>
    <w:rsid w:val="003240D4"/>
    <w:rsid w:val="00332499"/>
    <w:rsid w:val="00332E7A"/>
    <w:rsid w:val="0033466C"/>
    <w:rsid w:val="00334BAE"/>
    <w:rsid w:val="00341C4C"/>
    <w:rsid w:val="00342F16"/>
    <w:rsid w:val="003445A2"/>
    <w:rsid w:val="00345118"/>
    <w:rsid w:val="00351984"/>
    <w:rsid w:val="00351F6F"/>
    <w:rsid w:val="00353441"/>
    <w:rsid w:val="003536DF"/>
    <w:rsid w:val="00353E27"/>
    <w:rsid w:val="00356541"/>
    <w:rsid w:val="00357B83"/>
    <w:rsid w:val="003606CC"/>
    <w:rsid w:val="0036085C"/>
    <w:rsid w:val="00360D5A"/>
    <w:rsid w:val="00361D0C"/>
    <w:rsid w:val="00361D2A"/>
    <w:rsid w:val="00362804"/>
    <w:rsid w:val="003634EB"/>
    <w:rsid w:val="003637EC"/>
    <w:rsid w:val="00367ED4"/>
    <w:rsid w:val="003713CE"/>
    <w:rsid w:val="003725C4"/>
    <w:rsid w:val="0037273B"/>
    <w:rsid w:val="00373771"/>
    <w:rsid w:val="00373C26"/>
    <w:rsid w:val="00375D8D"/>
    <w:rsid w:val="00375E02"/>
    <w:rsid w:val="003775DE"/>
    <w:rsid w:val="00380CEB"/>
    <w:rsid w:val="00381354"/>
    <w:rsid w:val="00385C21"/>
    <w:rsid w:val="00387BEA"/>
    <w:rsid w:val="00387CCB"/>
    <w:rsid w:val="00387FE7"/>
    <w:rsid w:val="00390F20"/>
    <w:rsid w:val="00394B41"/>
    <w:rsid w:val="00394C15"/>
    <w:rsid w:val="003973A3"/>
    <w:rsid w:val="0039768A"/>
    <w:rsid w:val="003A04D9"/>
    <w:rsid w:val="003A0853"/>
    <w:rsid w:val="003A09F9"/>
    <w:rsid w:val="003A18EB"/>
    <w:rsid w:val="003A2AC8"/>
    <w:rsid w:val="003A3B19"/>
    <w:rsid w:val="003A4598"/>
    <w:rsid w:val="003A69B4"/>
    <w:rsid w:val="003A6CF4"/>
    <w:rsid w:val="003B3237"/>
    <w:rsid w:val="003C259D"/>
    <w:rsid w:val="003C36FD"/>
    <w:rsid w:val="003C3C9C"/>
    <w:rsid w:val="003D0028"/>
    <w:rsid w:val="003D00F3"/>
    <w:rsid w:val="003D16FF"/>
    <w:rsid w:val="003D37A4"/>
    <w:rsid w:val="003D48E7"/>
    <w:rsid w:val="003D61AB"/>
    <w:rsid w:val="003D71F6"/>
    <w:rsid w:val="003E0C32"/>
    <w:rsid w:val="003E1CFC"/>
    <w:rsid w:val="003E21D9"/>
    <w:rsid w:val="003E54AE"/>
    <w:rsid w:val="003E569F"/>
    <w:rsid w:val="003E7857"/>
    <w:rsid w:val="003E7CEC"/>
    <w:rsid w:val="003F0873"/>
    <w:rsid w:val="003F1279"/>
    <w:rsid w:val="003F53FE"/>
    <w:rsid w:val="003F6BEA"/>
    <w:rsid w:val="003F6D12"/>
    <w:rsid w:val="003F7A51"/>
    <w:rsid w:val="0040251F"/>
    <w:rsid w:val="0040316C"/>
    <w:rsid w:val="00403C14"/>
    <w:rsid w:val="00404CD7"/>
    <w:rsid w:val="00404F12"/>
    <w:rsid w:val="00404F1C"/>
    <w:rsid w:val="0040532C"/>
    <w:rsid w:val="00406CBA"/>
    <w:rsid w:val="00407B24"/>
    <w:rsid w:val="00407F2C"/>
    <w:rsid w:val="00410738"/>
    <w:rsid w:val="00411821"/>
    <w:rsid w:val="0041324F"/>
    <w:rsid w:val="00422905"/>
    <w:rsid w:val="00423529"/>
    <w:rsid w:val="004302D6"/>
    <w:rsid w:val="004332FC"/>
    <w:rsid w:val="00434ECC"/>
    <w:rsid w:val="0043586F"/>
    <w:rsid w:val="00436E73"/>
    <w:rsid w:val="0043792E"/>
    <w:rsid w:val="00441AF8"/>
    <w:rsid w:val="004425E4"/>
    <w:rsid w:val="0044298C"/>
    <w:rsid w:val="004442AA"/>
    <w:rsid w:val="004453A3"/>
    <w:rsid w:val="00445D3A"/>
    <w:rsid w:val="00446558"/>
    <w:rsid w:val="00450730"/>
    <w:rsid w:val="00450B27"/>
    <w:rsid w:val="00451D3B"/>
    <w:rsid w:val="004537D7"/>
    <w:rsid w:val="004552AF"/>
    <w:rsid w:val="00456B5E"/>
    <w:rsid w:val="00461963"/>
    <w:rsid w:val="0046428A"/>
    <w:rsid w:val="0046474F"/>
    <w:rsid w:val="00465FF1"/>
    <w:rsid w:val="00467159"/>
    <w:rsid w:val="0047090F"/>
    <w:rsid w:val="00470E0F"/>
    <w:rsid w:val="004711AD"/>
    <w:rsid w:val="004712B9"/>
    <w:rsid w:val="00471F24"/>
    <w:rsid w:val="004744DC"/>
    <w:rsid w:val="00476F29"/>
    <w:rsid w:val="00482A69"/>
    <w:rsid w:val="00483F35"/>
    <w:rsid w:val="00483F8C"/>
    <w:rsid w:val="00484007"/>
    <w:rsid w:val="00485141"/>
    <w:rsid w:val="0048599E"/>
    <w:rsid w:val="00490B52"/>
    <w:rsid w:val="00491A71"/>
    <w:rsid w:val="00492393"/>
    <w:rsid w:val="00493D6E"/>
    <w:rsid w:val="00494D5D"/>
    <w:rsid w:val="0049537B"/>
    <w:rsid w:val="00495A08"/>
    <w:rsid w:val="004A2D1E"/>
    <w:rsid w:val="004A2E40"/>
    <w:rsid w:val="004A54D2"/>
    <w:rsid w:val="004A61D7"/>
    <w:rsid w:val="004A7490"/>
    <w:rsid w:val="004B0E6E"/>
    <w:rsid w:val="004B1148"/>
    <w:rsid w:val="004B1CE9"/>
    <w:rsid w:val="004B20C7"/>
    <w:rsid w:val="004B3A0A"/>
    <w:rsid w:val="004B3ACA"/>
    <w:rsid w:val="004B4FB1"/>
    <w:rsid w:val="004B7859"/>
    <w:rsid w:val="004C0262"/>
    <w:rsid w:val="004C0353"/>
    <w:rsid w:val="004C0F8E"/>
    <w:rsid w:val="004C14CF"/>
    <w:rsid w:val="004C3008"/>
    <w:rsid w:val="004C41FB"/>
    <w:rsid w:val="004C50AF"/>
    <w:rsid w:val="004C54AE"/>
    <w:rsid w:val="004C7758"/>
    <w:rsid w:val="004D2BF5"/>
    <w:rsid w:val="004D4554"/>
    <w:rsid w:val="004D6A61"/>
    <w:rsid w:val="004E0055"/>
    <w:rsid w:val="004E0237"/>
    <w:rsid w:val="004E0B72"/>
    <w:rsid w:val="004E15A2"/>
    <w:rsid w:val="004E17FD"/>
    <w:rsid w:val="004E1EA4"/>
    <w:rsid w:val="004E3171"/>
    <w:rsid w:val="004E3D09"/>
    <w:rsid w:val="004F0E43"/>
    <w:rsid w:val="004F1294"/>
    <w:rsid w:val="004F4438"/>
    <w:rsid w:val="004F45C4"/>
    <w:rsid w:val="004F5451"/>
    <w:rsid w:val="005002B1"/>
    <w:rsid w:val="005044C2"/>
    <w:rsid w:val="005114D8"/>
    <w:rsid w:val="005124D2"/>
    <w:rsid w:val="005130C4"/>
    <w:rsid w:val="00513ACB"/>
    <w:rsid w:val="005155E3"/>
    <w:rsid w:val="00520C65"/>
    <w:rsid w:val="00523733"/>
    <w:rsid w:val="00526129"/>
    <w:rsid w:val="00527F9E"/>
    <w:rsid w:val="00533F4F"/>
    <w:rsid w:val="0053526A"/>
    <w:rsid w:val="005355DF"/>
    <w:rsid w:val="00535B89"/>
    <w:rsid w:val="00537A84"/>
    <w:rsid w:val="00546347"/>
    <w:rsid w:val="00550C4B"/>
    <w:rsid w:val="00550F71"/>
    <w:rsid w:val="00551B07"/>
    <w:rsid w:val="0055276A"/>
    <w:rsid w:val="005546FE"/>
    <w:rsid w:val="00555C0D"/>
    <w:rsid w:val="00557639"/>
    <w:rsid w:val="00560955"/>
    <w:rsid w:val="00562B0A"/>
    <w:rsid w:val="005636BB"/>
    <w:rsid w:val="00564D32"/>
    <w:rsid w:val="00566CFA"/>
    <w:rsid w:val="00567B73"/>
    <w:rsid w:val="005700BC"/>
    <w:rsid w:val="0057019E"/>
    <w:rsid w:val="00571D8B"/>
    <w:rsid w:val="00572959"/>
    <w:rsid w:val="00573E55"/>
    <w:rsid w:val="0057472F"/>
    <w:rsid w:val="00575629"/>
    <w:rsid w:val="00577C0B"/>
    <w:rsid w:val="00580417"/>
    <w:rsid w:val="00587B92"/>
    <w:rsid w:val="00590076"/>
    <w:rsid w:val="00590284"/>
    <w:rsid w:val="00590391"/>
    <w:rsid w:val="00594EB2"/>
    <w:rsid w:val="00595FC1"/>
    <w:rsid w:val="005A02E8"/>
    <w:rsid w:val="005A0443"/>
    <w:rsid w:val="005A2141"/>
    <w:rsid w:val="005A23DB"/>
    <w:rsid w:val="005A55A2"/>
    <w:rsid w:val="005A5DE2"/>
    <w:rsid w:val="005A6BCC"/>
    <w:rsid w:val="005B0523"/>
    <w:rsid w:val="005B390D"/>
    <w:rsid w:val="005B4595"/>
    <w:rsid w:val="005C07F0"/>
    <w:rsid w:val="005C1DA2"/>
    <w:rsid w:val="005C38FD"/>
    <w:rsid w:val="005C59EE"/>
    <w:rsid w:val="005C67AA"/>
    <w:rsid w:val="005C692F"/>
    <w:rsid w:val="005C7687"/>
    <w:rsid w:val="005D0603"/>
    <w:rsid w:val="005D1F26"/>
    <w:rsid w:val="005D3DF8"/>
    <w:rsid w:val="005D6698"/>
    <w:rsid w:val="005D707C"/>
    <w:rsid w:val="005D756C"/>
    <w:rsid w:val="005D7C0A"/>
    <w:rsid w:val="005E1683"/>
    <w:rsid w:val="005E3962"/>
    <w:rsid w:val="005E3FC3"/>
    <w:rsid w:val="005E4FF7"/>
    <w:rsid w:val="005E5A58"/>
    <w:rsid w:val="005F06A7"/>
    <w:rsid w:val="005F0809"/>
    <w:rsid w:val="005F4072"/>
    <w:rsid w:val="005F44BE"/>
    <w:rsid w:val="005F47C8"/>
    <w:rsid w:val="005F71AF"/>
    <w:rsid w:val="005F7CCE"/>
    <w:rsid w:val="006000B7"/>
    <w:rsid w:val="0060091F"/>
    <w:rsid w:val="0060473F"/>
    <w:rsid w:val="00604AC0"/>
    <w:rsid w:val="00604C93"/>
    <w:rsid w:val="00604E27"/>
    <w:rsid w:val="00607762"/>
    <w:rsid w:val="006122F7"/>
    <w:rsid w:val="006124AA"/>
    <w:rsid w:val="00616C0E"/>
    <w:rsid w:val="0062041C"/>
    <w:rsid w:val="006213B9"/>
    <w:rsid w:val="006222E6"/>
    <w:rsid w:val="00630472"/>
    <w:rsid w:val="00631A49"/>
    <w:rsid w:val="00631C7B"/>
    <w:rsid w:val="00631F9F"/>
    <w:rsid w:val="00632CFB"/>
    <w:rsid w:val="00633777"/>
    <w:rsid w:val="00637392"/>
    <w:rsid w:val="006375B7"/>
    <w:rsid w:val="00637974"/>
    <w:rsid w:val="006413E9"/>
    <w:rsid w:val="006436B8"/>
    <w:rsid w:val="0064443A"/>
    <w:rsid w:val="00646731"/>
    <w:rsid w:val="0065366E"/>
    <w:rsid w:val="00654B4A"/>
    <w:rsid w:val="00654F02"/>
    <w:rsid w:val="006553DA"/>
    <w:rsid w:val="00655848"/>
    <w:rsid w:val="00655F93"/>
    <w:rsid w:val="00657B6E"/>
    <w:rsid w:val="006610BA"/>
    <w:rsid w:val="00661C59"/>
    <w:rsid w:val="00663271"/>
    <w:rsid w:val="0066388E"/>
    <w:rsid w:val="00664A99"/>
    <w:rsid w:val="006656D8"/>
    <w:rsid w:val="00665D8D"/>
    <w:rsid w:val="006679F2"/>
    <w:rsid w:val="00671A06"/>
    <w:rsid w:val="00671E67"/>
    <w:rsid w:val="00673685"/>
    <w:rsid w:val="00675448"/>
    <w:rsid w:val="006777F8"/>
    <w:rsid w:val="00680EE5"/>
    <w:rsid w:val="00681BAB"/>
    <w:rsid w:val="00683C92"/>
    <w:rsid w:val="0068414A"/>
    <w:rsid w:val="0068446B"/>
    <w:rsid w:val="006864F6"/>
    <w:rsid w:val="0068699B"/>
    <w:rsid w:val="006874D4"/>
    <w:rsid w:val="00690781"/>
    <w:rsid w:val="00691A1F"/>
    <w:rsid w:val="006931A9"/>
    <w:rsid w:val="006936FB"/>
    <w:rsid w:val="00693FB5"/>
    <w:rsid w:val="00694D3C"/>
    <w:rsid w:val="00697079"/>
    <w:rsid w:val="006A02AC"/>
    <w:rsid w:val="006A0327"/>
    <w:rsid w:val="006A0E1C"/>
    <w:rsid w:val="006A210E"/>
    <w:rsid w:val="006A2CA3"/>
    <w:rsid w:val="006A7477"/>
    <w:rsid w:val="006B0BF9"/>
    <w:rsid w:val="006B1043"/>
    <w:rsid w:val="006B1A21"/>
    <w:rsid w:val="006B268A"/>
    <w:rsid w:val="006B33A6"/>
    <w:rsid w:val="006B5E80"/>
    <w:rsid w:val="006B61C8"/>
    <w:rsid w:val="006B7E01"/>
    <w:rsid w:val="006C14CC"/>
    <w:rsid w:val="006C626E"/>
    <w:rsid w:val="006D0A2C"/>
    <w:rsid w:val="006D0A88"/>
    <w:rsid w:val="006D0B43"/>
    <w:rsid w:val="006D3129"/>
    <w:rsid w:val="006D355D"/>
    <w:rsid w:val="006D3A08"/>
    <w:rsid w:val="006D431A"/>
    <w:rsid w:val="006D4CE9"/>
    <w:rsid w:val="006D5EBC"/>
    <w:rsid w:val="006D7FE4"/>
    <w:rsid w:val="006E20F0"/>
    <w:rsid w:val="006E3073"/>
    <w:rsid w:val="006E31A5"/>
    <w:rsid w:val="006E371C"/>
    <w:rsid w:val="006E6A85"/>
    <w:rsid w:val="006E7249"/>
    <w:rsid w:val="006F01C6"/>
    <w:rsid w:val="006F063D"/>
    <w:rsid w:val="006F085F"/>
    <w:rsid w:val="006F0D3F"/>
    <w:rsid w:val="006F0FC0"/>
    <w:rsid w:val="006F2B66"/>
    <w:rsid w:val="006F2F24"/>
    <w:rsid w:val="006F6458"/>
    <w:rsid w:val="006F6786"/>
    <w:rsid w:val="007002A1"/>
    <w:rsid w:val="007033A3"/>
    <w:rsid w:val="00703C18"/>
    <w:rsid w:val="00705AA2"/>
    <w:rsid w:val="0070627C"/>
    <w:rsid w:val="00706AFF"/>
    <w:rsid w:val="007103E9"/>
    <w:rsid w:val="0071062F"/>
    <w:rsid w:val="00712C4D"/>
    <w:rsid w:val="00720FF8"/>
    <w:rsid w:val="00721987"/>
    <w:rsid w:val="00724F93"/>
    <w:rsid w:val="00730939"/>
    <w:rsid w:val="00730F1E"/>
    <w:rsid w:val="00732120"/>
    <w:rsid w:val="00732B4F"/>
    <w:rsid w:val="00733F51"/>
    <w:rsid w:val="0073768C"/>
    <w:rsid w:val="00737F0A"/>
    <w:rsid w:val="00737FE7"/>
    <w:rsid w:val="007409CE"/>
    <w:rsid w:val="00741B3E"/>
    <w:rsid w:val="00741C14"/>
    <w:rsid w:val="00742BAE"/>
    <w:rsid w:val="00744D51"/>
    <w:rsid w:val="00744F68"/>
    <w:rsid w:val="007464CA"/>
    <w:rsid w:val="0074663F"/>
    <w:rsid w:val="00746A4D"/>
    <w:rsid w:val="00750666"/>
    <w:rsid w:val="00750DA7"/>
    <w:rsid w:val="00753F52"/>
    <w:rsid w:val="0075404F"/>
    <w:rsid w:val="0075641D"/>
    <w:rsid w:val="00756734"/>
    <w:rsid w:val="00756EC2"/>
    <w:rsid w:val="00757209"/>
    <w:rsid w:val="007613B4"/>
    <w:rsid w:val="007632AC"/>
    <w:rsid w:val="00763497"/>
    <w:rsid w:val="00765050"/>
    <w:rsid w:val="00765A25"/>
    <w:rsid w:val="00767123"/>
    <w:rsid w:val="0077220D"/>
    <w:rsid w:val="00774D6E"/>
    <w:rsid w:val="007752CC"/>
    <w:rsid w:val="00776F6A"/>
    <w:rsid w:val="00777077"/>
    <w:rsid w:val="0077708E"/>
    <w:rsid w:val="00781494"/>
    <w:rsid w:val="00781588"/>
    <w:rsid w:val="007836A8"/>
    <w:rsid w:val="00784612"/>
    <w:rsid w:val="00784DB1"/>
    <w:rsid w:val="00785032"/>
    <w:rsid w:val="00786ADF"/>
    <w:rsid w:val="0078717A"/>
    <w:rsid w:val="007878E5"/>
    <w:rsid w:val="00790B5C"/>
    <w:rsid w:val="00791DCC"/>
    <w:rsid w:val="007951E4"/>
    <w:rsid w:val="00797462"/>
    <w:rsid w:val="007974E7"/>
    <w:rsid w:val="007A17B4"/>
    <w:rsid w:val="007A5012"/>
    <w:rsid w:val="007A53DF"/>
    <w:rsid w:val="007A57DA"/>
    <w:rsid w:val="007A5840"/>
    <w:rsid w:val="007A58D2"/>
    <w:rsid w:val="007A62D7"/>
    <w:rsid w:val="007B0300"/>
    <w:rsid w:val="007B1AA6"/>
    <w:rsid w:val="007B2CAD"/>
    <w:rsid w:val="007B35A2"/>
    <w:rsid w:val="007B37E1"/>
    <w:rsid w:val="007B3B76"/>
    <w:rsid w:val="007B4229"/>
    <w:rsid w:val="007B4D53"/>
    <w:rsid w:val="007B50FE"/>
    <w:rsid w:val="007B5820"/>
    <w:rsid w:val="007B636A"/>
    <w:rsid w:val="007C09CB"/>
    <w:rsid w:val="007C1B38"/>
    <w:rsid w:val="007C1FEB"/>
    <w:rsid w:val="007C2058"/>
    <w:rsid w:val="007C322E"/>
    <w:rsid w:val="007C6887"/>
    <w:rsid w:val="007C6CB1"/>
    <w:rsid w:val="007C7591"/>
    <w:rsid w:val="007C7DEE"/>
    <w:rsid w:val="007C7F9F"/>
    <w:rsid w:val="007D2854"/>
    <w:rsid w:val="007D6787"/>
    <w:rsid w:val="007D7009"/>
    <w:rsid w:val="007E0085"/>
    <w:rsid w:val="007E7F8D"/>
    <w:rsid w:val="007F0EE4"/>
    <w:rsid w:val="007F10D2"/>
    <w:rsid w:val="007F1891"/>
    <w:rsid w:val="007F1CF6"/>
    <w:rsid w:val="007F21D9"/>
    <w:rsid w:val="007F27A5"/>
    <w:rsid w:val="007F2ECA"/>
    <w:rsid w:val="007F37B8"/>
    <w:rsid w:val="007F4E05"/>
    <w:rsid w:val="007F5682"/>
    <w:rsid w:val="007F62F9"/>
    <w:rsid w:val="007F780F"/>
    <w:rsid w:val="007F7E54"/>
    <w:rsid w:val="0080084A"/>
    <w:rsid w:val="00801D4B"/>
    <w:rsid w:val="008022D3"/>
    <w:rsid w:val="00802601"/>
    <w:rsid w:val="00802E63"/>
    <w:rsid w:val="00803573"/>
    <w:rsid w:val="00805264"/>
    <w:rsid w:val="00805749"/>
    <w:rsid w:val="00806530"/>
    <w:rsid w:val="00806576"/>
    <w:rsid w:val="008123FB"/>
    <w:rsid w:val="00813BE6"/>
    <w:rsid w:val="00813C79"/>
    <w:rsid w:val="0081652E"/>
    <w:rsid w:val="008172BC"/>
    <w:rsid w:val="00817C74"/>
    <w:rsid w:val="00821527"/>
    <w:rsid w:val="00822638"/>
    <w:rsid w:val="00822CAA"/>
    <w:rsid w:val="00822EFF"/>
    <w:rsid w:val="008237AD"/>
    <w:rsid w:val="00830F6E"/>
    <w:rsid w:val="0083105B"/>
    <w:rsid w:val="008313DC"/>
    <w:rsid w:val="00833DCB"/>
    <w:rsid w:val="008352D5"/>
    <w:rsid w:val="0083541B"/>
    <w:rsid w:val="00837F6E"/>
    <w:rsid w:val="00845625"/>
    <w:rsid w:val="00845792"/>
    <w:rsid w:val="0084580F"/>
    <w:rsid w:val="0084640D"/>
    <w:rsid w:val="00850B86"/>
    <w:rsid w:val="00851A7E"/>
    <w:rsid w:val="00854086"/>
    <w:rsid w:val="008628DE"/>
    <w:rsid w:val="008631A0"/>
    <w:rsid w:val="00864698"/>
    <w:rsid w:val="00864946"/>
    <w:rsid w:val="008650AB"/>
    <w:rsid w:val="008654DD"/>
    <w:rsid w:val="0086644C"/>
    <w:rsid w:val="00866A22"/>
    <w:rsid w:val="00866F5E"/>
    <w:rsid w:val="008678A3"/>
    <w:rsid w:val="00874320"/>
    <w:rsid w:val="00877A38"/>
    <w:rsid w:val="0088069E"/>
    <w:rsid w:val="00881DC2"/>
    <w:rsid w:val="008828C8"/>
    <w:rsid w:val="00882A9A"/>
    <w:rsid w:val="00884CD7"/>
    <w:rsid w:val="00885B35"/>
    <w:rsid w:val="00886C69"/>
    <w:rsid w:val="00890065"/>
    <w:rsid w:val="00890BA5"/>
    <w:rsid w:val="00893B0F"/>
    <w:rsid w:val="00894C78"/>
    <w:rsid w:val="00896388"/>
    <w:rsid w:val="00896D04"/>
    <w:rsid w:val="00897408"/>
    <w:rsid w:val="008974A5"/>
    <w:rsid w:val="008A2CCB"/>
    <w:rsid w:val="008A554D"/>
    <w:rsid w:val="008A6388"/>
    <w:rsid w:val="008B0052"/>
    <w:rsid w:val="008B3E1E"/>
    <w:rsid w:val="008B3E2D"/>
    <w:rsid w:val="008B5C00"/>
    <w:rsid w:val="008B65BE"/>
    <w:rsid w:val="008B720B"/>
    <w:rsid w:val="008C12E5"/>
    <w:rsid w:val="008C134A"/>
    <w:rsid w:val="008C2EDD"/>
    <w:rsid w:val="008C341E"/>
    <w:rsid w:val="008C345C"/>
    <w:rsid w:val="008C69F1"/>
    <w:rsid w:val="008D0AE6"/>
    <w:rsid w:val="008D0D82"/>
    <w:rsid w:val="008D1F50"/>
    <w:rsid w:val="008D29D1"/>
    <w:rsid w:val="008D38DE"/>
    <w:rsid w:val="008D38F7"/>
    <w:rsid w:val="008D3C70"/>
    <w:rsid w:val="008D6974"/>
    <w:rsid w:val="008D7E2E"/>
    <w:rsid w:val="008E0BC7"/>
    <w:rsid w:val="008E27E0"/>
    <w:rsid w:val="008E4D1F"/>
    <w:rsid w:val="008F0C82"/>
    <w:rsid w:val="008F0F74"/>
    <w:rsid w:val="008F4FC0"/>
    <w:rsid w:val="008F5413"/>
    <w:rsid w:val="008F5F01"/>
    <w:rsid w:val="008F6021"/>
    <w:rsid w:val="00901021"/>
    <w:rsid w:val="009023C5"/>
    <w:rsid w:val="00902EF7"/>
    <w:rsid w:val="0090545B"/>
    <w:rsid w:val="009061ED"/>
    <w:rsid w:val="00906882"/>
    <w:rsid w:val="00910427"/>
    <w:rsid w:val="00910450"/>
    <w:rsid w:val="00910CCE"/>
    <w:rsid w:val="009157F4"/>
    <w:rsid w:val="009164FB"/>
    <w:rsid w:val="009168B6"/>
    <w:rsid w:val="00916AB0"/>
    <w:rsid w:val="009209FC"/>
    <w:rsid w:val="00920C50"/>
    <w:rsid w:val="009223A1"/>
    <w:rsid w:val="00924128"/>
    <w:rsid w:val="009264EB"/>
    <w:rsid w:val="00927B44"/>
    <w:rsid w:val="009303CB"/>
    <w:rsid w:val="00930662"/>
    <w:rsid w:val="00933083"/>
    <w:rsid w:val="00937AC1"/>
    <w:rsid w:val="00937F74"/>
    <w:rsid w:val="00941A44"/>
    <w:rsid w:val="00941B99"/>
    <w:rsid w:val="00941E6C"/>
    <w:rsid w:val="009441D9"/>
    <w:rsid w:val="009445B3"/>
    <w:rsid w:val="00951512"/>
    <w:rsid w:val="00953E56"/>
    <w:rsid w:val="009552FA"/>
    <w:rsid w:val="009570F4"/>
    <w:rsid w:val="00957B97"/>
    <w:rsid w:val="00960109"/>
    <w:rsid w:val="00960ABF"/>
    <w:rsid w:val="00960D96"/>
    <w:rsid w:val="009617FA"/>
    <w:rsid w:val="0096183F"/>
    <w:rsid w:val="00961A69"/>
    <w:rsid w:val="00961DD2"/>
    <w:rsid w:val="009620B3"/>
    <w:rsid w:val="00963132"/>
    <w:rsid w:val="00964DC4"/>
    <w:rsid w:val="009658F5"/>
    <w:rsid w:val="00965A3D"/>
    <w:rsid w:val="009679FA"/>
    <w:rsid w:val="009717E8"/>
    <w:rsid w:val="00973168"/>
    <w:rsid w:val="00973C46"/>
    <w:rsid w:val="009805D2"/>
    <w:rsid w:val="00983886"/>
    <w:rsid w:val="00984F00"/>
    <w:rsid w:val="00986313"/>
    <w:rsid w:val="00987DC0"/>
    <w:rsid w:val="00987F06"/>
    <w:rsid w:val="00991BCF"/>
    <w:rsid w:val="00992020"/>
    <w:rsid w:val="00993165"/>
    <w:rsid w:val="00995C35"/>
    <w:rsid w:val="009962B0"/>
    <w:rsid w:val="009962EE"/>
    <w:rsid w:val="009A0118"/>
    <w:rsid w:val="009A2557"/>
    <w:rsid w:val="009A30DC"/>
    <w:rsid w:val="009A3187"/>
    <w:rsid w:val="009A352C"/>
    <w:rsid w:val="009B10B7"/>
    <w:rsid w:val="009B1CE4"/>
    <w:rsid w:val="009B4E55"/>
    <w:rsid w:val="009B6184"/>
    <w:rsid w:val="009B7447"/>
    <w:rsid w:val="009B783A"/>
    <w:rsid w:val="009C1028"/>
    <w:rsid w:val="009C214D"/>
    <w:rsid w:val="009C4863"/>
    <w:rsid w:val="009C4BEE"/>
    <w:rsid w:val="009C5A30"/>
    <w:rsid w:val="009C620A"/>
    <w:rsid w:val="009C73E4"/>
    <w:rsid w:val="009C78AD"/>
    <w:rsid w:val="009D0F0B"/>
    <w:rsid w:val="009D199D"/>
    <w:rsid w:val="009D51F3"/>
    <w:rsid w:val="009D55C3"/>
    <w:rsid w:val="009D6DD3"/>
    <w:rsid w:val="009D70FC"/>
    <w:rsid w:val="009D7D5C"/>
    <w:rsid w:val="009E11A7"/>
    <w:rsid w:val="009E2CE7"/>
    <w:rsid w:val="009E51E3"/>
    <w:rsid w:val="009E7350"/>
    <w:rsid w:val="009E75D3"/>
    <w:rsid w:val="009F03E5"/>
    <w:rsid w:val="009F1D5A"/>
    <w:rsid w:val="009F34C5"/>
    <w:rsid w:val="009F4596"/>
    <w:rsid w:val="009F584C"/>
    <w:rsid w:val="009F5B7B"/>
    <w:rsid w:val="00A000C9"/>
    <w:rsid w:val="00A032EF"/>
    <w:rsid w:val="00A04AF2"/>
    <w:rsid w:val="00A04E5D"/>
    <w:rsid w:val="00A06C18"/>
    <w:rsid w:val="00A07478"/>
    <w:rsid w:val="00A07A92"/>
    <w:rsid w:val="00A1199D"/>
    <w:rsid w:val="00A126E8"/>
    <w:rsid w:val="00A152E4"/>
    <w:rsid w:val="00A2177F"/>
    <w:rsid w:val="00A22CC6"/>
    <w:rsid w:val="00A23E55"/>
    <w:rsid w:val="00A241DE"/>
    <w:rsid w:val="00A24840"/>
    <w:rsid w:val="00A25CF1"/>
    <w:rsid w:val="00A25E31"/>
    <w:rsid w:val="00A25EEB"/>
    <w:rsid w:val="00A31487"/>
    <w:rsid w:val="00A325E9"/>
    <w:rsid w:val="00A350A7"/>
    <w:rsid w:val="00A35D4B"/>
    <w:rsid w:val="00A3782D"/>
    <w:rsid w:val="00A40BF3"/>
    <w:rsid w:val="00A42DEA"/>
    <w:rsid w:val="00A4448E"/>
    <w:rsid w:val="00A460AC"/>
    <w:rsid w:val="00A54442"/>
    <w:rsid w:val="00A5587E"/>
    <w:rsid w:val="00A578D6"/>
    <w:rsid w:val="00A61B68"/>
    <w:rsid w:val="00A61DCB"/>
    <w:rsid w:val="00A621BB"/>
    <w:rsid w:val="00A64EA4"/>
    <w:rsid w:val="00A66899"/>
    <w:rsid w:val="00A6744D"/>
    <w:rsid w:val="00A674E4"/>
    <w:rsid w:val="00A67DAE"/>
    <w:rsid w:val="00A70FD1"/>
    <w:rsid w:val="00A7171E"/>
    <w:rsid w:val="00A72C1E"/>
    <w:rsid w:val="00A74802"/>
    <w:rsid w:val="00A749AE"/>
    <w:rsid w:val="00A758D7"/>
    <w:rsid w:val="00A767B7"/>
    <w:rsid w:val="00A7709C"/>
    <w:rsid w:val="00A77E85"/>
    <w:rsid w:val="00A84B0B"/>
    <w:rsid w:val="00A85710"/>
    <w:rsid w:val="00A859FE"/>
    <w:rsid w:val="00A875BF"/>
    <w:rsid w:val="00A87B97"/>
    <w:rsid w:val="00A87C15"/>
    <w:rsid w:val="00A911F8"/>
    <w:rsid w:val="00A913EA"/>
    <w:rsid w:val="00A931D1"/>
    <w:rsid w:val="00A95C1C"/>
    <w:rsid w:val="00AA05F4"/>
    <w:rsid w:val="00AA0AB8"/>
    <w:rsid w:val="00AA2A30"/>
    <w:rsid w:val="00AA3432"/>
    <w:rsid w:val="00AA34C6"/>
    <w:rsid w:val="00AA3DBB"/>
    <w:rsid w:val="00AA690D"/>
    <w:rsid w:val="00AA7625"/>
    <w:rsid w:val="00AB0A6A"/>
    <w:rsid w:val="00AB1320"/>
    <w:rsid w:val="00AB1F8B"/>
    <w:rsid w:val="00AB2117"/>
    <w:rsid w:val="00AB2F0B"/>
    <w:rsid w:val="00AB30DD"/>
    <w:rsid w:val="00AB3E13"/>
    <w:rsid w:val="00AB4C62"/>
    <w:rsid w:val="00AB5C9E"/>
    <w:rsid w:val="00AC1B46"/>
    <w:rsid w:val="00AC232A"/>
    <w:rsid w:val="00AC2E62"/>
    <w:rsid w:val="00AC5EAB"/>
    <w:rsid w:val="00AC6161"/>
    <w:rsid w:val="00AD0A36"/>
    <w:rsid w:val="00AD1AF0"/>
    <w:rsid w:val="00AD4DB8"/>
    <w:rsid w:val="00AD63E7"/>
    <w:rsid w:val="00AD65B7"/>
    <w:rsid w:val="00AD71FF"/>
    <w:rsid w:val="00AE3AF4"/>
    <w:rsid w:val="00AE47B2"/>
    <w:rsid w:val="00AE732A"/>
    <w:rsid w:val="00AF084F"/>
    <w:rsid w:val="00AF1061"/>
    <w:rsid w:val="00AF19C2"/>
    <w:rsid w:val="00AF1D40"/>
    <w:rsid w:val="00AF3B78"/>
    <w:rsid w:val="00AF5508"/>
    <w:rsid w:val="00AF6A46"/>
    <w:rsid w:val="00AF74EC"/>
    <w:rsid w:val="00AF7C24"/>
    <w:rsid w:val="00AF7F96"/>
    <w:rsid w:val="00B00D0A"/>
    <w:rsid w:val="00B011A2"/>
    <w:rsid w:val="00B017A1"/>
    <w:rsid w:val="00B028E7"/>
    <w:rsid w:val="00B07D1D"/>
    <w:rsid w:val="00B1104E"/>
    <w:rsid w:val="00B11435"/>
    <w:rsid w:val="00B11525"/>
    <w:rsid w:val="00B1448C"/>
    <w:rsid w:val="00B14978"/>
    <w:rsid w:val="00B22639"/>
    <w:rsid w:val="00B22C03"/>
    <w:rsid w:val="00B22C82"/>
    <w:rsid w:val="00B245E7"/>
    <w:rsid w:val="00B25548"/>
    <w:rsid w:val="00B276A8"/>
    <w:rsid w:val="00B27E39"/>
    <w:rsid w:val="00B32D6E"/>
    <w:rsid w:val="00B36903"/>
    <w:rsid w:val="00B3735F"/>
    <w:rsid w:val="00B40780"/>
    <w:rsid w:val="00B409D3"/>
    <w:rsid w:val="00B41ADC"/>
    <w:rsid w:val="00B44E48"/>
    <w:rsid w:val="00B46144"/>
    <w:rsid w:val="00B5063A"/>
    <w:rsid w:val="00B50845"/>
    <w:rsid w:val="00B50AD3"/>
    <w:rsid w:val="00B52C7A"/>
    <w:rsid w:val="00B53CD9"/>
    <w:rsid w:val="00B54115"/>
    <w:rsid w:val="00B55FE1"/>
    <w:rsid w:val="00B56FDF"/>
    <w:rsid w:val="00B57F47"/>
    <w:rsid w:val="00B6204F"/>
    <w:rsid w:val="00B6490F"/>
    <w:rsid w:val="00B65230"/>
    <w:rsid w:val="00B6537D"/>
    <w:rsid w:val="00B65BBA"/>
    <w:rsid w:val="00B65F59"/>
    <w:rsid w:val="00B66A71"/>
    <w:rsid w:val="00B67E74"/>
    <w:rsid w:val="00B71484"/>
    <w:rsid w:val="00B76272"/>
    <w:rsid w:val="00B8240C"/>
    <w:rsid w:val="00B87750"/>
    <w:rsid w:val="00B911BA"/>
    <w:rsid w:val="00B93090"/>
    <w:rsid w:val="00B937B2"/>
    <w:rsid w:val="00B93F61"/>
    <w:rsid w:val="00B93FCA"/>
    <w:rsid w:val="00B976A0"/>
    <w:rsid w:val="00B97F89"/>
    <w:rsid w:val="00BA3BAF"/>
    <w:rsid w:val="00BA4E10"/>
    <w:rsid w:val="00BA5CFB"/>
    <w:rsid w:val="00BA7C93"/>
    <w:rsid w:val="00BB28DA"/>
    <w:rsid w:val="00BB3B31"/>
    <w:rsid w:val="00BB4FCF"/>
    <w:rsid w:val="00BB716B"/>
    <w:rsid w:val="00BC0948"/>
    <w:rsid w:val="00BC1AD8"/>
    <w:rsid w:val="00BC4F90"/>
    <w:rsid w:val="00BC583D"/>
    <w:rsid w:val="00BC655C"/>
    <w:rsid w:val="00BC6A03"/>
    <w:rsid w:val="00BC7B78"/>
    <w:rsid w:val="00BD0903"/>
    <w:rsid w:val="00BD165B"/>
    <w:rsid w:val="00BD2FEE"/>
    <w:rsid w:val="00BD4856"/>
    <w:rsid w:val="00BD717E"/>
    <w:rsid w:val="00BE1D5D"/>
    <w:rsid w:val="00BE1FDD"/>
    <w:rsid w:val="00BE31B7"/>
    <w:rsid w:val="00BE3697"/>
    <w:rsid w:val="00BE42F1"/>
    <w:rsid w:val="00BE4383"/>
    <w:rsid w:val="00BE47A2"/>
    <w:rsid w:val="00BE5E9D"/>
    <w:rsid w:val="00BE6B35"/>
    <w:rsid w:val="00BF01C9"/>
    <w:rsid w:val="00BF36E3"/>
    <w:rsid w:val="00BF46D2"/>
    <w:rsid w:val="00BF53C1"/>
    <w:rsid w:val="00C0151E"/>
    <w:rsid w:val="00C0182C"/>
    <w:rsid w:val="00C02743"/>
    <w:rsid w:val="00C0286D"/>
    <w:rsid w:val="00C0362E"/>
    <w:rsid w:val="00C04AD8"/>
    <w:rsid w:val="00C05764"/>
    <w:rsid w:val="00C058E3"/>
    <w:rsid w:val="00C060DE"/>
    <w:rsid w:val="00C06230"/>
    <w:rsid w:val="00C06495"/>
    <w:rsid w:val="00C110A5"/>
    <w:rsid w:val="00C1183C"/>
    <w:rsid w:val="00C1203F"/>
    <w:rsid w:val="00C13515"/>
    <w:rsid w:val="00C13700"/>
    <w:rsid w:val="00C13AFA"/>
    <w:rsid w:val="00C15436"/>
    <w:rsid w:val="00C163DB"/>
    <w:rsid w:val="00C17C7A"/>
    <w:rsid w:val="00C17DB6"/>
    <w:rsid w:val="00C20D7B"/>
    <w:rsid w:val="00C24344"/>
    <w:rsid w:val="00C2466C"/>
    <w:rsid w:val="00C253CE"/>
    <w:rsid w:val="00C25795"/>
    <w:rsid w:val="00C301F6"/>
    <w:rsid w:val="00C31CF5"/>
    <w:rsid w:val="00C32335"/>
    <w:rsid w:val="00C33DBF"/>
    <w:rsid w:val="00C36598"/>
    <w:rsid w:val="00C36E05"/>
    <w:rsid w:val="00C36F5F"/>
    <w:rsid w:val="00C4058E"/>
    <w:rsid w:val="00C409B2"/>
    <w:rsid w:val="00C4358F"/>
    <w:rsid w:val="00C473E5"/>
    <w:rsid w:val="00C4777F"/>
    <w:rsid w:val="00C5121F"/>
    <w:rsid w:val="00C569D8"/>
    <w:rsid w:val="00C56EAD"/>
    <w:rsid w:val="00C56F1A"/>
    <w:rsid w:val="00C57A38"/>
    <w:rsid w:val="00C61100"/>
    <w:rsid w:val="00C62EAD"/>
    <w:rsid w:val="00C63A3B"/>
    <w:rsid w:val="00C6509A"/>
    <w:rsid w:val="00C65B66"/>
    <w:rsid w:val="00C670F3"/>
    <w:rsid w:val="00C7092F"/>
    <w:rsid w:val="00C735C2"/>
    <w:rsid w:val="00C74138"/>
    <w:rsid w:val="00C77B43"/>
    <w:rsid w:val="00C86D8D"/>
    <w:rsid w:val="00C87112"/>
    <w:rsid w:val="00C875AD"/>
    <w:rsid w:val="00C90391"/>
    <w:rsid w:val="00C90D28"/>
    <w:rsid w:val="00C939CB"/>
    <w:rsid w:val="00C95644"/>
    <w:rsid w:val="00C97F18"/>
    <w:rsid w:val="00CA067F"/>
    <w:rsid w:val="00CA0AB2"/>
    <w:rsid w:val="00CA0AD0"/>
    <w:rsid w:val="00CA0FC4"/>
    <w:rsid w:val="00CA2E50"/>
    <w:rsid w:val="00CA46A4"/>
    <w:rsid w:val="00CA4742"/>
    <w:rsid w:val="00CA7D90"/>
    <w:rsid w:val="00CB01CE"/>
    <w:rsid w:val="00CB1ACA"/>
    <w:rsid w:val="00CB2F89"/>
    <w:rsid w:val="00CB4006"/>
    <w:rsid w:val="00CB4C43"/>
    <w:rsid w:val="00CB4D2A"/>
    <w:rsid w:val="00CB4E49"/>
    <w:rsid w:val="00CB4F0C"/>
    <w:rsid w:val="00CB5C15"/>
    <w:rsid w:val="00CB69D5"/>
    <w:rsid w:val="00CC13F5"/>
    <w:rsid w:val="00CC165B"/>
    <w:rsid w:val="00CC2E85"/>
    <w:rsid w:val="00CC38C8"/>
    <w:rsid w:val="00CC3D9E"/>
    <w:rsid w:val="00CC4500"/>
    <w:rsid w:val="00CC4D02"/>
    <w:rsid w:val="00CC5E07"/>
    <w:rsid w:val="00CC6946"/>
    <w:rsid w:val="00CC6FC1"/>
    <w:rsid w:val="00CD0537"/>
    <w:rsid w:val="00CD0BAE"/>
    <w:rsid w:val="00CD1D30"/>
    <w:rsid w:val="00CD2032"/>
    <w:rsid w:val="00CD489F"/>
    <w:rsid w:val="00CD6B3B"/>
    <w:rsid w:val="00CD711B"/>
    <w:rsid w:val="00CE15BE"/>
    <w:rsid w:val="00CE1F0F"/>
    <w:rsid w:val="00CE4098"/>
    <w:rsid w:val="00CE54D9"/>
    <w:rsid w:val="00CE6317"/>
    <w:rsid w:val="00CE6354"/>
    <w:rsid w:val="00CF0B47"/>
    <w:rsid w:val="00CF1318"/>
    <w:rsid w:val="00CF26CA"/>
    <w:rsid w:val="00D00A09"/>
    <w:rsid w:val="00D036BF"/>
    <w:rsid w:val="00D0458E"/>
    <w:rsid w:val="00D05FB2"/>
    <w:rsid w:val="00D061CF"/>
    <w:rsid w:val="00D10E1E"/>
    <w:rsid w:val="00D12163"/>
    <w:rsid w:val="00D12E7E"/>
    <w:rsid w:val="00D12FDD"/>
    <w:rsid w:val="00D14876"/>
    <w:rsid w:val="00D15899"/>
    <w:rsid w:val="00D16556"/>
    <w:rsid w:val="00D16586"/>
    <w:rsid w:val="00D16CF7"/>
    <w:rsid w:val="00D171A2"/>
    <w:rsid w:val="00D179D3"/>
    <w:rsid w:val="00D2119F"/>
    <w:rsid w:val="00D21B81"/>
    <w:rsid w:val="00D22F29"/>
    <w:rsid w:val="00D26A2C"/>
    <w:rsid w:val="00D31376"/>
    <w:rsid w:val="00D321CF"/>
    <w:rsid w:val="00D32DE3"/>
    <w:rsid w:val="00D330D5"/>
    <w:rsid w:val="00D345D0"/>
    <w:rsid w:val="00D34992"/>
    <w:rsid w:val="00D34A1C"/>
    <w:rsid w:val="00D3541B"/>
    <w:rsid w:val="00D35951"/>
    <w:rsid w:val="00D35999"/>
    <w:rsid w:val="00D36D7F"/>
    <w:rsid w:val="00D379B8"/>
    <w:rsid w:val="00D40CEB"/>
    <w:rsid w:val="00D40F4C"/>
    <w:rsid w:val="00D432E6"/>
    <w:rsid w:val="00D43AC2"/>
    <w:rsid w:val="00D45B4F"/>
    <w:rsid w:val="00D474FD"/>
    <w:rsid w:val="00D5041B"/>
    <w:rsid w:val="00D51D73"/>
    <w:rsid w:val="00D52257"/>
    <w:rsid w:val="00D533D2"/>
    <w:rsid w:val="00D53591"/>
    <w:rsid w:val="00D6386A"/>
    <w:rsid w:val="00D65AC4"/>
    <w:rsid w:val="00D65C96"/>
    <w:rsid w:val="00D67141"/>
    <w:rsid w:val="00D673B2"/>
    <w:rsid w:val="00D704A8"/>
    <w:rsid w:val="00D70912"/>
    <w:rsid w:val="00D73765"/>
    <w:rsid w:val="00D73893"/>
    <w:rsid w:val="00D750F6"/>
    <w:rsid w:val="00D77218"/>
    <w:rsid w:val="00D805E0"/>
    <w:rsid w:val="00D80F36"/>
    <w:rsid w:val="00D81006"/>
    <w:rsid w:val="00D81554"/>
    <w:rsid w:val="00D8361B"/>
    <w:rsid w:val="00D83DE7"/>
    <w:rsid w:val="00D85D05"/>
    <w:rsid w:val="00D86F69"/>
    <w:rsid w:val="00D903D8"/>
    <w:rsid w:val="00D9151E"/>
    <w:rsid w:val="00D92433"/>
    <w:rsid w:val="00D94005"/>
    <w:rsid w:val="00D94EB5"/>
    <w:rsid w:val="00D951DB"/>
    <w:rsid w:val="00D9547F"/>
    <w:rsid w:val="00D95806"/>
    <w:rsid w:val="00D97798"/>
    <w:rsid w:val="00DA05A8"/>
    <w:rsid w:val="00DA2F29"/>
    <w:rsid w:val="00DA31E4"/>
    <w:rsid w:val="00DA7928"/>
    <w:rsid w:val="00DA7F8E"/>
    <w:rsid w:val="00DB081D"/>
    <w:rsid w:val="00DB24AA"/>
    <w:rsid w:val="00DB316D"/>
    <w:rsid w:val="00DB65B3"/>
    <w:rsid w:val="00DC0523"/>
    <w:rsid w:val="00DC06D5"/>
    <w:rsid w:val="00DC2349"/>
    <w:rsid w:val="00DC2526"/>
    <w:rsid w:val="00DC4A63"/>
    <w:rsid w:val="00DC5A7B"/>
    <w:rsid w:val="00DC5EC0"/>
    <w:rsid w:val="00DD1928"/>
    <w:rsid w:val="00DD3271"/>
    <w:rsid w:val="00DD35F8"/>
    <w:rsid w:val="00DD417B"/>
    <w:rsid w:val="00DD79DD"/>
    <w:rsid w:val="00DE148F"/>
    <w:rsid w:val="00DE24C8"/>
    <w:rsid w:val="00DE40E5"/>
    <w:rsid w:val="00DE4C01"/>
    <w:rsid w:val="00DE6824"/>
    <w:rsid w:val="00DE7A87"/>
    <w:rsid w:val="00DE7FAA"/>
    <w:rsid w:val="00DF2FF8"/>
    <w:rsid w:val="00DF5B75"/>
    <w:rsid w:val="00DF6A98"/>
    <w:rsid w:val="00E001F2"/>
    <w:rsid w:val="00E012C5"/>
    <w:rsid w:val="00E01C06"/>
    <w:rsid w:val="00E03133"/>
    <w:rsid w:val="00E06154"/>
    <w:rsid w:val="00E12E66"/>
    <w:rsid w:val="00E136D6"/>
    <w:rsid w:val="00E163C1"/>
    <w:rsid w:val="00E16626"/>
    <w:rsid w:val="00E17F73"/>
    <w:rsid w:val="00E20C2F"/>
    <w:rsid w:val="00E22158"/>
    <w:rsid w:val="00E22E26"/>
    <w:rsid w:val="00E23B34"/>
    <w:rsid w:val="00E23C06"/>
    <w:rsid w:val="00E242A9"/>
    <w:rsid w:val="00E253E0"/>
    <w:rsid w:val="00E25538"/>
    <w:rsid w:val="00E26F11"/>
    <w:rsid w:val="00E27C12"/>
    <w:rsid w:val="00E27F63"/>
    <w:rsid w:val="00E325B4"/>
    <w:rsid w:val="00E326FA"/>
    <w:rsid w:val="00E33610"/>
    <w:rsid w:val="00E33DF1"/>
    <w:rsid w:val="00E344DC"/>
    <w:rsid w:val="00E427C4"/>
    <w:rsid w:val="00E43804"/>
    <w:rsid w:val="00E44CDF"/>
    <w:rsid w:val="00E45E23"/>
    <w:rsid w:val="00E47E7D"/>
    <w:rsid w:val="00E502A8"/>
    <w:rsid w:val="00E50EFE"/>
    <w:rsid w:val="00E56D12"/>
    <w:rsid w:val="00E57666"/>
    <w:rsid w:val="00E60751"/>
    <w:rsid w:val="00E60899"/>
    <w:rsid w:val="00E60A59"/>
    <w:rsid w:val="00E60F99"/>
    <w:rsid w:val="00E63B69"/>
    <w:rsid w:val="00E63EC7"/>
    <w:rsid w:val="00E65ED8"/>
    <w:rsid w:val="00E66201"/>
    <w:rsid w:val="00E67AE4"/>
    <w:rsid w:val="00E67E43"/>
    <w:rsid w:val="00E701D5"/>
    <w:rsid w:val="00E70B16"/>
    <w:rsid w:val="00E72F3E"/>
    <w:rsid w:val="00E732DE"/>
    <w:rsid w:val="00E73E48"/>
    <w:rsid w:val="00E75B13"/>
    <w:rsid w:val="00E761ED"/>
    <w:rsid w:val="00E806BA"/>
    <w:rsid w:val="00E8473D"/>
    <w:rsid w:val="00E86370"/>
    <w:rsid w:val="00E87A54"/>
    <w:rsid w:val="00E9001D"/>
    <w:rsid w:val="00E90D8D"/>
    <w:rsid w:val="00E9621D"/>
    <w:rsid w:val="00E968D7"/>
    <w:rsid w:val="00EA29FD"/>
    <w:rsid w:val="00EA4DAA"/>
    <w:rsid w:val="00EA7312"/>
    <w:rsid w:val="00EA77AE"/>
    <w:rsid w:val="00EA7F89"/>
    <w:rsid w:val="00EB1A48"/>
    <w:rsid w:val="00EC2806"/>
    <w:rsid w:val="00EC2E02"/>
    <w:rsid w:val="00EC52F4"/>
    <w:rsid w:val="00EC538A"/>
    <w:rsid w:val="00EC5FDD"/>
    <w:rsid w:val="00ED0904"/>
    <w:rsid w:val="00ED6251"/>
    <w:rsid w:val="00ED70E8"/>
    <w:rsid w:val="00EE1879"/>
    <w:rsid w:val="00EE1D8F"/>
    <w:rsid w:val="00EE40A1"/>
    <w:rsid w:val="00EE585C"/>
    <w:rsid w:val="00EE5A6E"/>
    <w:rsid w:val="00EE5D94"/>
    <w:rsid w:val="00EE5EEF"/>
    <w:rsid w:val="00EE7F0A"/>
    <w:rsid w:val="00EF13C2"/>
    <w:rsid w:val="00EF2717"/>
    <w:rsid w:val="00EF463D"/>
    <w:rsid w:val="00EF5227"/>
    <w:rsid w:val="00EF57EE"/>
    <w:rsid w:val="00EF618C"/>
    <w:rsid w:val="00EF7803"/>
    <w:rsid w:val="00F0185F"/>
    <w:rsid w:val="00F01BAB"/>
    <w:rsid w:val="00F02B21"/>
    <w:rsid w:val="00F02E56"/>
    <w:rsid w:val="00F03762"/>
    <w:rsid w:val="00F03BC4"/>
    <w:rsid w:val="00F0772E"/>
    <w:rsid w:val="00F10141"/>
    <w:rsid w:val="00F12F53"/>
    <w:rsid w:val="00F1348B"/>
    <w:rsid w:val="00F13D3E"/>
    <w:rsid w:val="00F1499D"/>
    <w:rsid w:val="00F14CBA"/>
    <w:rsid w:val="00F15CB4"/>
    <w:rsid w:val="00F20F23"/>
    <w:rsid w:val="00F223F0"/>
    <w:rsid w:val="00F22BA4"/>
    <w:rsid w:val="00F22DF4"/>
    <w:rsid w:val="00F26691"/>
    <w:rsid w:val="00F26B73"/>
    <w:rsid w:val="00F2726F"/>
    <w:rsid w:val="00F3191E"/>
    <w:rsid w:val="00F31C02"/>
    <w:rsid w:val="00F35774"/>
    <w:rsid w:val="00F35E3F"/>
    <w:rsid w:val="00F36E24"/>
    <w:rsid w:val="00F37601"/>
    <w:rsid w:val="00F41C54"/>
    <w:rsid w:val="00F4245C"/>
    <w:rsid w:val="00F43C15"/>
    <w:rsid w:val="00F4432D"/>
    <w:rsid w:val="00F508C2"/>
    <w:rsid w:val="00F5195A"/>
    <w:rsid w:val="00F52A07"/>
    <w:rsid w:val="00F5553F"/>
    <w:rsid w:val="00F56F57"/>
    <w:rsid w:val="00F604AA"/>
    <w:rsid w:val="00F605EC"/>
    <w:rsid w:val="00F606AF"/>
    <w:rsid w:val="00F61541"/>
    <w:rsid w:val="00F61B9F"/>
    <w:rsid w:val="00F6559E"/>
    <w:rsid w:val="00F65BA7"/>
    <w:rsid w:val="00F65E08"/>
    <w:rsid w:val="00F67472"/>
    <w:rsid w:val="00F7205C"/>
    <w:rsid w:val="00F736FC"/>
    <w:rsid w:val="00F75D93"/>
    <w:rsid w:val="00F80D22"/>
    <w:rsid w:val="00F81B38"/>
    <w:rsid w:val="00F84EB6"/>
    <w:rsid w:val="00F85580"/>
    <w:rsid w:val="00F868D2"/>
    <w:rsid w:val="00F87C03"/>
    <w:rsid w:val="00F93B18"/>
    <w:rsid w:val="00F95110"/>
    <w:rsid w:val="00F96241"/>
    <w:rsid w:val="00F96EE7"/>
    <w:rsid w:val="00F97F5D"/>
    <w:rsid w:val="00FA0D3D"/>
    <w:rsid w:val="00FA20A5"/>
    <w:rsid w:val="00FA4832"/>
    <w:rsid w:val="00FA6B90"/>
    <w:rsid w:val="00FA6FDF"/>
    <w:rsid w:val="00FB4404"/>
    <w:rsid w:val="00FB4552"/>
    <w:rsid w:val="00FB4900"/>
    <w:rsid w:val="00FC2B7F"/>
    <w:rsid w:val="00FC3BA3"/>
    <w:rsid w:val="00FC3E18"/>
    <w:rsid w:val="00FC3E93"/>
    <w:rsid w:val="00FC5E69"/>
    <w:rsid w:val="00FC5EB2"/>
    <w:rsid w:val="00FD1500"/>
    <w:rsid w:val="00FD292A"/>
    <w:rsid w:val="00FD3004"/>
    <w:rsid w:val="00FD3BAA"/>
    <w:rsid w:val="00FD5EFB"/>
    <w:rsid w:val="00FD762E"/>
    <w:rsid w:val="00FE0F9F"/>
    <w:rsid w:val="00FE297F"/>
    <w:rsid w:val="00FE453D"/>
    <w:rsid w:val="00FE4AB7"/>
    <w:rsid w:val="00FE4CD5"/>
    <w:rsid w:val="00FE65F9"/>
    <w:rsid w:val="00FE6A31"/>
    <w:rsid w:val="00FE759F"/>
    <w:rsid w:val="00FF12C4"/>
    <w:rsid w:val="00FF1802"/>
    <w:rsid w:val="00FF1911"/>
    <w:rsid w:val="00FF364B"/>
    <w:rsid w:val="00FF4DE4"/>
    <w:rsid w:val="00FF6CF4"/>
    <w:rsid w:val="00FF6F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E763"/>
  <w15:docId w15:val="{431CA121-AD94-44B5-8EDF-9F6944EFB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2">
    <w:name w:val="heading 2"/>
    <w:basedOn w:val="Standard"/>
    <w:next w:val="Standard"/>
    <w:qFormat/>
    <w:rsid w:val="00F1499D"/>
    <w:pPr>
      <w:autoSpaceDE w:val="0"/>
      <w:autoSpaceDN w:val="0"/>
      <w:adjustRightInd w:val="0"/>
      <w:outlineLvl w:val="1"/>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240D4"/>
    <w:pPr>
      <w:tabs>
        <w:tab w:val="center" w:pos="4536"/>
        <w:tab w:val="right" w:pos="9072"/>
      </w:tabs>
    </w:pPr>
  </w:style>
  <w:style w:type="paragraph" w:styleId="Fuzeile">
    <w:name w:val="footer"/>
    <w:basedOn w:val="Standard"/>
    <w:rsid w:val="003240D4"/>
    <w:pPr>
      <w:tabs>
        <w:tab w:val="center" w:pos="4536"/>
        <w:tab w:val="right" w:pos="9072"/>
      </w:tabs>
    </w:pPr>
  </w:style>
  <w:style w:type="paragraph" w:styleId="Sprechblasentext">
    <w:name w:val="Balloon Text"/>
    <w:basedOn w:val="Standard"/>
    <w:semiHidden/>
    <w:rsid w:val="00211B66"/>
    <w:rPr>
      <w:rFonts w:ascii="Tahoma" w:hAnsi="Tahoma" w:cs="Tahoma"/>
      <w:sz w:val="16"/>
      <w:szCs w:val="16"/>
    </w:rPr>
  </w:style>
  <w:style w:type="paragraph" w:styleId="Listenabsatz">
    <w:name w:val="List Paragraph"/>
    <w:basedOn w:val="Standard"/>
    <w:uiPriority w:val="34"/>
    <w:qFormat/>
    <w:rsid w:val="004F0E43"/>
    <w:pPr>
      <w:ind w:left="720"/>
      <w:contextualSpacing/>
    </w:pPr>
  </w:style>
  <w:style w:type="character" w:styleId="Hyperlink">
    <w:name w:val="Hyperlink"/>
    <w:basedOn w:val="Absatz-Standardschriftart"/>
    <w:unhideWhenUsed/>
    <w:rsid w:val="002B3AEB"/>
    <w:rPr>
      <w:color w:val="0000FF" w:themeColor="hyperlink"/>
      <w:u w:val="single"/>
    </w:rPr>
  </w:style>
  <w:style w:type="character" w:styleId="NichtaufgelsteErwhnung">
    <w:name w:val="Unresolved Mention"/>
    <w:basedOn w:val="Absatz-Standardschriftart"/>
    <w:uiPriority w:val="99"/>
    <w:semiHidden/>
    <w:unhideWhenUsed/>
    <w:rsid w:val="002B3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97488">
      <w:bodyDiv w:val="1"/>
      <w:marLeft w:val="0"/>
      <w:marRight w:val="0"/>
      <w:marTop w:val="0"/>
      <w:marBottom w:val="0"/>
      <w:divBdr>
        <w:top w:val="none" w:sz="0" w:space="0" w:color="auto"/>
        <w:left w:val="none" w:sz="0" w:space="0" w:color="auto"/>
        <w:bottom w:val="none" w:sz="0" w:space="0" w:color="auto"/>
        <w:right w:val="none" w:sz="0" w:space="0" w:color="auto"/>
      </w:divBdr>
    </w:div>
    <w:div w:id="391344371">
      <w:bodyDiv w:val="1"/>
      <w:marLeft w:val="0"/>
      <w:marRight w:val="0"/>
      <w:marTop w:val="0"/>
      <w:marBottom w:val="0"/>
      <w:divBdr>
        <w:top w:val="none" w:sz="0" w:space="0" w:color="auto"/>
        <w:left w:val="none" w:sz="0" w:space="0" w:color="auto"/>
        <w:bottom w:val="none" w:sz="0" w:space="0" w:color="auto"/>
        <w:right w:val="none" w:sz="0" w:space="0" w:color="auto"/>
      </w:divBdr>
    </w:div>
    <w:div w:id="1030645063">
      <w:bodyDiv w:val="1"/>
      <w:marLeft w:val="0"/>
      <w:marRight w:val="0"/>
      <w:marTop w:val="0"/>
      <w:marBottom w:val="0"/>
      <w:divBdr>
        <w:top w:val="none" w:sz="0" w:space="0" w:color="auto"/>
        <w:left w:val="none" w:sz="0" w:space="0" w:color="auto"/>
        <w:bottom w:val="none" w:sz="0" w:space="0" w:color="auto"/>
        <w:right w:val="none" w:sz="0" w:space="0" w:color="auto"/>
      </w:divBdr>
    </w:div>
    <w:div w:id="1216743797">
      <w:bodyDiv w:val="1"/>
      <w:marLeft w:val="0"/>
      <w:marRight w:val="0"/>
      <w:marTop w:val="0"/>
      <w:marBottom w:val="0"/>
      <w:divBdr>
        <w:top w:val="none" w:sz="0" w:space="0" w:color="auto"/>
        <w:left w:val="none" w:sz="0" w:space="0" w:color="auto"/>
        <w:bottom w:val="none" w:sz="0" w:space="0" w:color="auto"/>
        <w:right w:val="none" w:sz="0" w:space="0" w:color="auto"/>
      </w:divBdr>
    </w:div>
    <w:div w:id="1713530803">
      <w:bodyDiv w:val="1"/>
      <w:marLeft w:val="0"/>
      <w:marRight w:val="0"/>
      <w:marTop w:val="0"/>
      <w:marBottom w:val="0"/>
      <w:divBdr>
        <w:top w:val="none" w:sz="0" w:space="0" w:color="auto"/>
        <w:left w:val="none" w:sz="0" w:space="0" w:color="auto"/>
        <w:bottom w:val="none" w:sz="0" w:space="0" w:color="auto"/>
        <w:right w:val="none" w:sz="0" w:space="0" w:color="auto"/>
      </w:divBdr>
    </w:div>
    <w:div w:id="1893149911">
      <w:bodyDiv w:val="1"/>
      <w:marLeft w:val="0"/>
      <w:marRight w:val="0"/>
      <w:marTop w:val="0"/>
      <w:marBottom w:val="0"/>
      <w:divBdr>
        <w:top w:val="none" w:sz="0" w:space="0" w:color="auto"/>
        <w:left w:val="none" w:sz="0" w:space="0" w:color="auto"/>
        <w:bottom w:val="none" w:sz="0" w:space="0" w:color="auto"/>
        <w:right w:val="none" w:sz="0" w:space="0" w:color="auto"/>
      </w:divBdr>
    </w:div>
    <w:div w:id="2011057087">
      <w:bodyDiv w:val="1"/>
      <w:marLeft w:val="0"/>
      <w:marRight w:val="0"/>
      <w:marTop w:val="0"/>
      <w:marBottom w:val="0"/>
      <w:divBdr>
        <w:top w:val="none" w:sz="0" w:space="0" w:color="auto"/>
        <w:left w:val="none" w:sz="0" w:space="0" w:color="auto"/>
        <w:bottom w:val="none" w:sz="0" w:space="0" w:color="auto"/>
        <w:right w:val="none" w:sz="0" w:space="0" w:color="auto"/>
      </w:divBdr>
    </w:div>
    <w:div w:id="2102526745">
      <w:bodyDiv w:val="1"/>
      <w:marLeft w:val="0"/>
      <w:marRight w:val="0"/>
      <w:marTop w:val="0"/>
      <w:marBottom w:val="0"/>
      <w:divBdr>
        <w:top w:val="none" w:sz="0" w:space="0" w:color="auto"/>
        <w:left w:val="none" w:sz="0" w:space="0" w:color="auto"/>
        <w:bottom w:val="none" w:sz="0" w:space="0" w:color="auto"/>
        <w:right w:val="none" w:sz="0" w:space="0" w:color="auto"/>
      </w:divBdr>
      <w:divsChild>
        <w:div w:id="1500583597">
          <w:marLeft w:val="-225"/>
          <w:marRight w:val="-225"/>
          <w:marTop w:val="0"/>
          <w:marBottom w:val="0"/>
          <w:divBdr>
            <w:top w:val="none" w:sz="0" w:space="0" w:color="auto"/>
            <w:left w:val="none" w:sz="0" w:space="0" w:color="auto"/>
            <w:bottom w:val="none" w:sz="0" w:space="0" w:color="auto"/>
            <w:right w:val="none" w:sz="0" w:space="0" w:color="auto"/>
          </w:divBdr>
          <w:divsChild>
            <w:div w:id="186751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ka.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chnieder-gmbh.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0.jpg"/><Relationship Id="rId1" Type="http://schemas.openxmlformats.org/officeDocument/2006/relationships/image" Target="media/image2.jpg"/><Relationship Id="rId4" Type="http://schemas.openxmlformats.org/officeDocument/2006/relationships/image" Target="media/image2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EF3E9-A708-4E60-B0CA-615918D2C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803</Words>
  <Characters>5063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Erfolgreiches Vertriebs- und Servicetraining für VEKA Partner</vt:lpstr>
    </vt:vector>
  </TitlesOfParts>
  <Company>VEKA AG</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Erfolgreiches Vertriebs- und Servicetraining für VEKA Partner</dc:title>
  <dc:creator>Barbara Oermann</dc:creator>
  <cp:lastModifiedBy>Barbara Oermann</cp:lastModifiedBy>
  <cp:revision>3</cp:revision>
  <cp:lastPrinted>2024-02-16T10:52:00Z</cp:lastPrinted>
  <dcterms:created xsi:type="dcterms:W3CDTF">2026-07-21T11:39:00Z</dcterms:created>
  <dcterms:modified xsi:type="dcterms:W3CDTF">2026-07-21T11:49:00Z</dcterms:modified>
</cp:coreProperties>
</file>